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2295" w:rsidP="007A3038" w:rsidRDefault="00712295" w14:paraId="271B3E06" w14:textId="77777777">
      <w:pPr>
        <w:jc w:val="center"/>
      </w:pPr>
      <w:r w:rsidRPr="0B3B0421" w:rsidR="00712295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712295" w:rsidTr="6C672772" w14:paraId="64CDA853" w14:textId="77777777">
        <w:tc>
          <w:tcPr>
            <w:tcW w:w="8828" w:type="dxa"/>
            <w:gridSpan w:val="2"/>
            <w:shd w:val="clear" w:color="auto" w:fill="006CB7"/>
            <w:tcMar/>
          </w:tcPr>
          <w:p w:rsidR="00712295" w:rsidP="00942C7D" w:rsidRDefault="00712295" w14:paraId="7594B416" w14:textId="7757E23C">
            <w:r w:rsidRPr="6C672772" w:rsidR="00712295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6C672772" w:rsidR="4338F53B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712295" w:rsidTr="6C672772" w14:paraId="4E348BD1" w14:textId="77777777">
        <w:tc>
          <w:tcPr>
            <w:tcW w:w="3681" w:type="dxa"/>
            <w:shd w:val="clear" w:color="auto" w:fill="D3DDEB"/>
            <w:tcMar/>
          </w:tcPr>
          <w:p w:rsidRPr="00FF1EEF" w:rsidR="00712295" w:rsidP="006D3C43" w:rsidRDefault="00712295" w14:paraId="02981CA8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712295" w:rsidP="00942C7D" w:rsidRDefault="00BF4917" w14:paraId="208FF847" w14:textId="2CB8C4A3">
            <w:r>
              <w:rPr>
                <w:noProof/>
              </w:rPr>
              <w:t>Coronel</w:t>
            </w:r>
          </w:p>
        </w:tc>
      </w:tr>
      <w:tr w:rsidR="00712295" w:rsidTr="6C672772" w14:paraId="6D04A9A2" w14:textId="77777777">
        <w:tc>
          <w:tcPr>
            <w:tcW w:w="3681" w:type="dxa"/>
            <w:shd w:val="clear" w:color="auto" w:fill="D3DDEB"/>
            <w:tcMar/>
          </w:tcPr>
          <w:p w:rsidRPr="00FF1EEF" w:rsidR="00712295" w:rsidP="00942C7D" w:rsidRDefault="00712295" w14:paraId="50E4C178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712295" w:rsidP="00942C7D" w:rsidRDefault="00712295" w14:paraId="72DEEBB0" w14:textId="04FF78E8">
            <w:r>
              <w:rPr>
                <w:noProof/>
              </w:rPr>
              <w:t>Región del Biobío​</w:t>
            </w:r>
          </w:p>
        </w:tc>
      </w:tr>
      <w:tr w:rsidR="00712295" w:rsidTr="6C672772" w14:paraId="34BA0CFB" w14:textId="77777777">
        <w:tc>
          <w:tcPr>
            <w:tcW w:w="3681" w:type="dxa"/>
            <w:shd w:val="clear" w:color="auto" w:fill="D3DDEB"/>
            <w:tcMar/>
          </w:tcPr>
          <w:p w:rsidRPr="00FF1EEF" w:rsidR="00712295" w:rsidP="007562C1" w:rsidRDefault="00712295" w14:paraId="66EC9EDD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712295" w:rsidP="00942C7D" w:rsidRDefault="00712295" w14:paraId="1E977D99" w14:textId="57CE1287">
            <w:r>
              <w:rPr>
                <w:noProof/>
              </w:rPr>
              <w:t>Integra</w:t>
            </w:r>
          </w:p>
        </w:tc>
      </w:tr>
    </w:tbl>
    <w:p w:rsidR="00712295" w:rsidP="007A3038" w:rsidRDefault="00712295" w14:paraId="6090CE13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712295" w:rsidTr="0B3B0421" w14:paraId="34A85DCD" w14:textId="77777777">
        <w:tc>
          <w:tcPr>
            <w:tcW w:w="8828" w:type="dxa"/>
            <w:gridSpan w:val="2"/>
            <w:shd w:val="clear" w:color="auto" w:fill="006CB7"/>
            <w:tcMar/>
          </w:tcPr>
          <w:p w:rsidR="00712295" w:rsidP="00942C7D" w:rsidRDefault="00712295" w14:paraId="2E3EA763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712295" w:rsidTr="0B3B0421" w14:paraId="2A4F4CB1" w14:textId="77777777">
        <w:tc>
          <w:tcPr>
            <w:tcW w:w="3681" w:type="dxa"/>
            <w:shd w:val="clear" w:color="auto" w:fill="D3DDEB"/>
            <w:tcMar/>
          </w:tcPr>
          <w:p w:rsidRPr="00FF1EEF" w:rsidR="00712295" w:rsidP="00942C7D" w:rsidRDefault="00D70DB9" w14:paraId="7430F9A2" w14:textId="741F70F0">
            <w:pPr>
              <w:rPr>
                <w:b/>
              </w:rPr>
            </w:pPr>
            <w:r>
              <w:rPr>
                <w:b/>
              </w:rPr>
              <w:t>Nivel</w:t>
            </w:r>
          </w:p>
        </w:tc>
        <w:tc>
          <w:tcPr>
            <w:tcW w:w="5147" w:type="dxa"/>
            <w:tcMar/>
          </w:tcPr>
          <w:p w:rsidR="00712295" w:rsidP="00942C7D" w:rsidRDefault="00712295" w14:paraId="15E5C1FA" w14:textId="41797ECD">
            <w:r>
              <w:rPr>
                <w:noProof/>
              </w:rPr>
              <w:t>Primer nivel de transición</w:t>
            </w:r>
          </w:p>
        </w:tc>
      </w:tr>
      <w:tr w:rsidR="00712295" w:rsidTr="0B3B0421" w14:paraId="6FD0C9C9" w14:textId="77777777">
        <w:tc>
          <w:tcPr>
            <w:tcW w:w="3681" w:type="dxa"/>
            <w:shd w:val="clear" w:color="auto" w:fill="D3DDEB"/>
            <w:tcMar/>
          </w:tcPr>
          <w:p w:rsidRPr="00FF1EEF" w:rsidR="00712295" w:rsidP="00942C7D" w:rsidRDefault="00712295" w14:paraId="1D79AA51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712295" w:rsidP="00942C7D" w:rsidRDefault="00712295" w14:paraId="5F8797A0" w14:textId="6D025F21">
            <w:r>
              <w:t>Clip de clase grabada</w:t>
            </w:r>
          </w:p>
        </w:tc>
      </w:tr>
      <w:tr w:rsidR="00712295" w:rsidTr="0B3B0421" w14:paraId="743EC703" w14:textId="77777777">
        <w:tc>
          <w:tcPr>
            <w:tcW w:w="3681" w:type="dxa"/>
            <w:shd w:val="clear" w:color="auto" w:fill="D3DDEB"/>
            <w:tcMar/>
          </w:tcPr>
          <w:p w:rsidRPr="00FF1EEF" w:rsidR="00712295" w:rsidP="00942C7D" w:rsidRDefault="00712295" w14:paraId="37DA1D1B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712295" w:rsidP="00942C7D" w:rsidRDefault="00712295" w14:paraId="459B5CAA" w14:textId="77777777">
            <w:r>
              <w:rPr>
                <w:noProof/>
              </w:rPr>
              <w:t>Este indicador evalúa la capacidad de el/ la educador/a para favorecer el protagonismo de los párvulos propiciando interacciones pedagógicas desafiantes y lúdicas que fomenten la participación y la exploración.</w:t>
            </w:r>
          </w:p>
        </w:tc>
      </w:tr>
      <w:tr w:rsidR="00712295" w:rsidTr="0B3B0421" w14:paraId="17C714B8" w14:textId="77777777">
        <w:tc>
          <w:tcPr>
            <w:tcW w:w="3681" w:type="dxa"/>
            <w:shd w:val="clear" w:color="auto" w:fill="D3DDEB"/>
            <w:tcMar/>
          </w:tcPr>
          <w:p w:rsidRPr="00FF1EEF" w:rsidR="00712295" w:rsidP="00942C7D" w:rsidRDefault="00712295" w14:paraId="2765B574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712295" w:rsidP="00BF4917" w:rsidRDefault="00712295" w14:paraId="25FDE1AB" w14:textId="0288E400">
            <w:r>
              <w:rPr>
                <w:noProof/>
              </w:rPr>
              <w:t>Protagonismo de los niños y las niña</w:t>
            </w:r>
            <w:r w:rsidR="00BF4917">
              <w:rPr>
                <w:noProof/>
              </w:rPr>
              <w:t>s, e</w:t>
            </w:r>
            <w:r>
              <w:rPr>
                <w:noProof/>
              </w:rPr>
              <w:t>xpresión</w:t>
            </w:r>
            <w:r w:rsidR="00BF4917">
              <w:rPr>
                <w:noProof/>
              </w:rPr>
              <w:t>, m</w:t>
            </w:r>
            <w:r>
              <w:rPr>
                <w:noProof/>
              </w:rPr>
              <w:t>otivación</w:t>
            </w:r>
            <w:r w:rsidR="00BF4917">
              <w:rPr>
                <w:noProof/>
              </w:rPr>
              <w:t xml:space="preserve"> y p</w:t>
            </w:r>
            <w:r>
              <w:rPr>
                <w:noProof/>
              </w:rPr>
              <w:t>articipación activa</w:t>
            </w:r>
            <w:r w:rsidR="00BF4917">
              <w:rPr>
                <w:noProof/>
              </w:rPr>
              <w:t>.</w:t>
            </w:r>
          </w:p>
        </w:tc>
      </w:tr>
      <w:tr w:rsidR="00712295" w:rsidTr="0B3B0421" w14:paraId="618851BD" w14:textId="77777777">
        <w:tc>
          <w:tcPr>
            <w:tcW w:w="3681" w:type="dxa"/>
            <w:shd w:val="clear" w:color="auto" w:fill="D3DDEB"/>
            <w:tcMar/>
          </w:tcPr>
          <w:p w:rsidRPr="00FF1EEF" w:rsidR="00712295" w:rsidP="00942C7D" w:rsidRDefault="00712295" w14:paraId="4B72A824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712295" w:rsidP="00DF254A" w:rsidRDefault="00712295" w14:paraId="08A949FE" w14:textId="589F8D78">
            <w:r>
              <w:rPr>
                <w:noProof/>
              </w:rPr>
              <w:t>Módulo 2</w:t>
            </w:r>
          </w:p>
        </w:tc>
      </w:tr>
      <w:tr w:rsidR="00712295" w:rsidTr="0B3B0421" w14:paraId="38B23FAF" w14:textId="77777777">
        <w:tc>
          <w:tcPr>
            <w:tcW w:w="3681" w:type="dxa"/>
            <w:shd w:val="clear" w:color="auto" w:fill="D3DDEB"/>
            <w:tcMar/>
          </w:tcPr>
          <w:p w:rsidRPr="00FF1EEF" w:rsidR="00712295" w:rsidP="00942C7D" w:rsidRDefault="00712295" w14:paraId="45B4AFE7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712295" w:rsidP="00942C7D" w:rsidRDefault="00712295" w14:paraId="3FCD0E81" w14:textId="7C031AA5">
            <w:r>
              <w:rPr>
                <w:noProof/>
              </w:rPr>
              <w:t>Tarea 4 Grabación de la práctica</w:t>
            </w:r>
          </w:p>
        </w:tc>
      </w:tr>
      <w:tr w:rsidR="00712295" w:rsidTr="0B3B0421" w14:paraId="6AB83587" w14:textId="77777777">
        <w:tc>
          <w:tcPr>
            <w:tcW w:w="3681" w:type="dxa"/>
            <w:shd w:val="clear" w:color="auto" w:fill="D3DDEB"/>
            <w:tcMar/>
          </w:tcPr>
          <w:p w:rsidRPr="00FF1EEF" w:rsidR="00712295" w:rsidP="00942C7D" w:rsidRDefault="00712295" w14:paraId="2941E7BB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712295" w:rsidP="00942C7D" w:rsidRDefault="00712295" w14:paraId="6063AB87" w14:textId="1E222BEC">
            <w:r>
              <w:rPr>
                <w:noProof/>
              </w:rPr>
              <w:t>Promoción del protagonismo de los niños y las niñas</w:t>
            </w:r>
          </w:p>
        </w:tc>
      </w:tr>
      <w:tr w:rsidR="00712295" w:rsidTr="0B3B0421" w14:paraId="7823B379" w14:textId="77777777">
        <w:tc>
          <w:tcPr>
            <w:tcW w:w="3681" w:type="dxa"/>
            <w:shd w:val="clear" w:color="auto" w:fill="D3DDEB"/>
            <w:tcMar/>
          </w:tcPr>
          <w:p w:rsidRPr="00FF1EEF" w:rsidR="00712295" w:rsidP="00942C7D" w:rsidRDefault="00712295" w14:paraId="37EA73EE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712295" w:rsidP="00400174" w:rsidRDefault="00400174" w14:paraId="386E3CEA" w14:textId="1A0CDBF7">
            <w:r>
              <w:rPr>
                <w:noProof/>
              </w:rPr>
              <w:t>En el clip, se observa que la educadora propone una experiencia con interacciones desafiantes que promueven la expresión de los niños y las niñas</w:t>
            </w:r>
            <w:r w:rsidR="00CE4419">
              <w:rPr>
                <w:noProof/>
              </w:rPr>
              <w:t>,</w:t>
            </w:r>
            <w:r>
              <w:rPr>
                <w:noProof/>
              </w:rPr>
              <w:t xml:space="preserve"> jugando a escribir con materiales a su elección. Durante todo el tiempo, se observan involucrados en la actividad y expresan su motivación a través de su participación activa y entusiasmo.</w:t>
            </w:r>
          </w:p>
        </w:tc>
      </w:tr>
      <w:tr w:rsidR="00712295" w:rsidTr="0B3B0421" w14:paraId="622D1C95" w14:textId="77777777">
        <w:tc>
          <w:tcPr>
            <w:tcW w:w="3681" w:type="dxa"/>
            <w:shd w:val="clear" w:color="auto" w:fill="D3DDEB"/>
            <w:tcMar/>
          </w:tcPr>
          <w:p w:rsidRPr="00FF1EEF" w:rsidR="00712295" w:rsidP="00942C7D" w:rsidRDefault="00712295" w14:paraId="0CA91A54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712295" w:rsidP="00942C7D" w:rsidRDefault="00400174" w14:paraId="4E63B53F" w14:textId="5EF77865">
            <w:r>
              <w:rPr>
                <w:noProof/>
              </w:rPr>
              <w:t>Se observa que la educadora invita a los niños y niñas a trabajar en estaciones para jugar a escribir letras, palabras o frases. Los niños y niñas tienen la oportunidad de escoger dónde jugar, lo que les permite tomar decisiones.  Además, la actividad es desafiante,  puesto que involucra acciones de motricidad fina y orientación espacial, teniendo que resolver problemas al momento de escribir o transcribir palabras, al utilizar estas habilidades. Se observa a los niños y niñas motivados y entretenidos en la realización de la actividad</w:t>
            </w:r>
            <w:r w:rsidR="00564F5C">
              <w:rPr>
                <w:noProof/>
              </w:rPr>
              <w:t>.</w:t>
            </w:r>
          </w:p>
        </w:tc>
      </w:tr>
    </w:tbl>
    <w:p w:rsidR="00712295" w:rsidP="007A3038" w:rsidRDefault="00712295" w14:paraId="77AE7324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712295" w:rsidTr="00E17BDF" w14:paraId="3A984402" w14:textId="77777777">
        <w:tc>
          <w:tcPr>
            <w:tcW w:w="8828" w:type="dxa"/>
            <w:gridSpan w:val="2"/>
            <w:shd w:val="clear" w:color="auto" w:fill="006CB7"/>
          </w:tcPr>
          <w:p w:rsidR="00712295" w:rsidP="00EE5A14" w:rsidRDefault="00712295" w14:paraId="7A84254F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712295" w:rsidTr="006F270B" w14:paraId="4D7E3A9C" w14:textId="77777777">
        <w:tc>
          <w:tcPr>
            <w:tcW w:w="3681" w:type="dxa"/>
            <w:shd w:val="clear" w:color="auto" w:fill="D3DDEB"/>
          </w:tcPr>
          <w:p w:rsidRPr="00FF1EEF" w:rsidR="00712295" w:rsidP="00EE5A14" w:rsidRDefault="00BF4917" w14:paraId="7E75C163" w14:textId="6BFF3CEB">
            <w:pPr>
              <w:rPr>
                <w:b/>
              </w:rPr>
            </w:pPr>
            <w:r w:rsidRPr="00BF4917">
              <w:rPr>
                <w:b/>
              </w:rPr>
              <w:t>Dominio MBE EP</w:t>
            </w:r>
          </w:p>
        </w:tc>
        <w:tc>
          <w:tcPr>
            <w:tcW w:w="5147" w:type="dxa"/>
          </w:tcPr>
          <w:p w:rsidR="00712295" w:rsidP="00942C7D" w:rsidRDefault="00712295" w14:paraId="0688E9CE" w14:textId="753AB5CC">
            <w:r>
              <w:rPr>
                <w:noProof/>
              </w:rPr>
              <w:t>Dominio B: Creación de un Ambiente propicio para el Aprendizaje.</w:t>
            </w:r>
          </w:p>
        </w:tc>
      </w:tr>
      <w:tr w:rsidR="00712295" w:rsidTr="006F270B" w14:paraId="5CE89928" w14:textId="77777777">
        <w:tc>
          <w:tcPr>
            <w:tcW w:w="3681" w:type="dxa"/>
            <w:shd w:val="clear" w:color="auto" w:fill="D3DDEB"/>
          </w:tcPr>
          <w:p w:rsidRPr="00FF1EEF" w:rsidR="00712295" w:rsidP="00EE5A14" w:rsidRDefault="00BF4917" w14:paraId="7E9B440A" w14:textId="78D96F9D">
            <w:pPr>
              <w:rPr>
                <w:b/>
              </w:rPr>
            </w:pPr>
            <w:r w:rsidRPr="00BF4917">
              <w:rPr>
                <w:b/>
              </w:rPr>
              <w:t>Criterio MBE EP</w:t>
            </w:r>
          </w:p>
        </w:tc>
        <w:tc>
          <w:tcPr>
            <w:tcW w:w="5147" w:type="dxa"/>
          </w:tcPr>
          <w:p w:rsidR="00712295" w:rsidP="00942C7D" w:rsidRDefault="00712295" w14:paraId="258E3DE1" w14:textId="33E92641">
            <w:r>
              <w:rPr>
                <w:noProof/>
              </w:rPr>
              <w:t>Criterio B4: Genera una cultura de aprendizaje desafiante y lúdica.</w:t>
            </w:r>
          </w:p>
        </w:tc>
      </w:tr>
      <w:tr w:rsidR="00712295" w:rsidTr="006F270B" w14:paraId="71924DBB" w14:textId="77777777">
        <w:tc>
          <w:tcPr>
            <w:tcW w:w="3681" w:type="dxa"/>
            <w:shd w:val="clear" w:color="auto" w:fill="D3DDEB"/>
          </w:tcPr>
          <w:p w:rsidRPr="00FF1EEF" w:rsidR="00712295" w:rsidP="00EE5A14" w:rsidRDefault="00BF4917" w14:paraId="62488B1D" w14:textId="4444F40E">
            <w:pPr>
              <w:rPr>
                <w:b/>
              </w:rPr>
            </w:pPr>
            <w:r w:rsidRPr="00BF4917">
              <w:rPr>
                <w:b/>
              </w:rPr>
              <w:t>Descriptor MBE EP</w:t>
            </w:r>
          </w:p>
        </w:tc>
        <w:tc>
          <w:tcPr>
            <w:tcW w:w="5147" w:type="dxa"/>
          </w:tcPr>
          <w:p w:rsidR="00712295" w:rsidP="00FB58A2" w:rsidRDefault="00712295" w14:paraId="140DD3D8" w14:textId="0A964FAB">
            <w:pPr>
              <w:rPr>
                <w:noProof/>
              </w:rPr>
            </w:pPr>
            <w:r>
              <w:rPr>
                <w:noProof/>
              </w:rPr>
              <w:t>Descriptor B.4.1: Incorpora las habilidades, conocimientos y actitudes de todos los niños y las niñas del grupo para implementar experiencias de aprendizaje innovadoras y desafiantes.</w:t>
            </w:r>
          </w:p>
          <w:p w:rsidR="00712295" w:rsidP="00FB58A2" w:rsidRDefault="00712295" w14:paraId="7184C60E" w14:textId="77777777">
            <w:pPr>
              <w:rPr>
                <w:noProof/>
              </w:rPr>
            </w:pPr>
            <w:r>
              <w:rPr>
                <w:noProof/>
              </w:rPr>
              <w:t>Descriptor B.4.2: Implementa experiencias de aprendizaje que promuevan el rol activo y protagónico de todos los niños y las niñas del grupo para favorecer aprendizajes significativos.</w:t>
            </w:r>
          </w:p>
          <w:p w:rsidR="00712295" w:rsidP="00FB58A2" w:rsidRDefault="00712295" w14:paraId="0DAEF6F5" w14:textId="77777777">
            <w:pPr>
              <w:rPr>
                <w:noProof/>
              </w:rPr>
            </w:pPr>
            <w:r>
              <w:rPr>
                <w:noProof/>
              </w:rPr>
              <w:t>Descriptor B.4.3: Utiliza el juego como una estrategia pedagógica que promueve la libre elección y el disfrute para potenciar los aprendizajes de todos los niños</w:t>
            </w:r>
          </w:p>
          <w:p w:rsidR="00712295" w:rsidP="00FB58A2" w:rsidRDefault="00712295" w14:paraId="0C44CFD3" w14:textId="77777777">
            <w:pPr>
              <w:rPr>
                <w:noProof/>
              </w:rPr>
            </w:pPr>
            <w:r>
              <w:rPr>
                <w:noProof/>
              </w:rPr>
              <w:t>y las niñas del grupo.</w:t>
            </w:r>
          </w:p>
          <w:p w:rsidR="00712295" w:rsidP="00942C7D" w:rsidRDefault="00712295" w14:paraId="46E59BAE" w14:textId="77777777">
            <w:r>
              <w:rPr>
                <w:noProof/>
              </w:rPr>
              <w:t>Descriptor B.4.4: Implementa estrategias de trabajo con las familias y equipo de aula para promover, en ellos, altas expectativas de aprendizaje hacia todos los niños y las niñas del grupo.</w:t>
            </w:r>
          </w:p>
        </w:tc>
      </w:tr>
    </w:tbl>
    <w:p w:rsidR="00712295" w:rsidP="0B3B0421" w:rsidRDefault="00712295" w14:paraId="02B1BFA3" w14:noSpellErr="1" w14:textId="34372249">
      <w:pPr>
        <w:pStyle w:val="Normal"/>
        <w:spacing w:after="0"/>
        <w:sectPr w:rsidR="00712295" w:rsidSect="00712295">
          <w:headerReference w:type="default" r:id="rId8"/>
          <w:footerReference w:type="default" r:id="rId9"/>
          <w:pgSz w:w="12240" w:h="15840" w:orient="portrait"/>
          <w:pgMar w:top="1417" w:right="1701" w:bottom="1417" w:left="1701" w:header="284" w:footer="708" w:gutter="0"/>
          <w:pgNumType w:start="1"/>
          <w:cols w:space="708"/>
          <w:docGrid w:linePitch="360"/>
        </w:sectPr>
      </w:pPr>
    </w:p>
    <w:p w:rsidR="00712295" w:rsidP="00997129" w:rsidRDefault="00712295" w14:paraId="344515F0" w14:textId="77777777"/>
    <w:sectPr w:rsidR="00712295" w:rsidSect="00712295">
      <w:headerReference w:type="default" r:id="rId10"/>
      <w:footerReference w:type="default" r:id="rId11"/>
      <w:type w:val="continuous"/>
      <w:pgSz w:w="12240" w:h="15840" w:orient="portrait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027F" w:rsidP="005C6EAC" w:rsidRDefault="0081027F" w14:paraId="706FBDA7" w14:textId="77777777">
      <w:pPr>
        <w:spacing w:after="0" w:line="240" w:lineRule="auto"/>
      </w:pPr>
      <w:r>
        <w:separator/>
      </w:r>
    </w:p>
  </w:endnote>
  <w:endnote w:type="continuationSeparator" w:id="0">
    <w:p w:rsidR="0081027F" w:rsidP="005C6EAC" w:rsidRDefault="0081027F" w14:paraId="642A06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12295" w:rsidP="005C6EAC" w:rsidRDefault="00712295" w14:paraId="3AE6E6A9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81792" behindDoc="0" locked="0" layoutInCell="1" allowOverlap="1" wp14:anchorId="710187CF" wp14:editId="62C3FF3E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2082466836" name="Imagen 2082466836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1423CEDC" wp14:editId="3CC37F86">
          <wp:extent cx="1243437" cy="67318"/>
          <wp:effectExtent l="0" t="0" r="1163" b="0"/>
          <wp:docPr id="1524088060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38BF5FC5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FD6FB77" wp14:editId="3579E869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20D5D85E" wp14:editId="46DA47EB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027F" w:rsidP="005C6EAC" w:rsidRDefault="0081027F" w14:paraId="7DF2E092" w14:textId="77777777">
      <w:pPr>
        <w:spacing w:after="0" w:line="240" w:lineRule="auto"/>
      </w:pPr>
      <w:r>
        <w:separator/>
      </w:r>
    </w:p>
  </w:footnote>
  <w:footnote w:type="continuationSeparator" w:id="0">
    <w:p w:rsidR="0081027F" w:rsidP="005C6EAC" w:rsidRDefault="0081027F" w14:paraId="781446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12295" w:rsidRDefault="00712295" w14:paraId="31B1580D" w14:textId="77777777">
    <w:pPr>
      <w:pStyle w:val="Encabezado"/>
    </w:pPr>
    <w:r>
      <w:rPr>
        <w:noProof/>
        <w:lang w:eastAsia="es-CL"/>
      </w:rPr>
      <w:drawing>
        <wp:inline distT="0" distB="0" distL="0" distR="0" wp14:anchorId="4F30F742" wp14:editId="248A8448">
          <wp:extent cx="755021" cy="685800"/>
          <wp:effectExtent l="0" t="0" r="6985" b="0"/>
          <wp:docPr id="1533351363" name="Imagen 1533351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2855F4A6" w14:textId="77777777">
    <w:pPr>
      <w:pStyle w:val="Encabezado"/>
    </w:pPr>
    <w:r>
      <w:rPr>
        <w:noProof/>
        <w:lang w:eastAsia="es-CL"/>
      </w:rPr>
      <w:drawing>
        <wp:inline distT="0" distB="0" distL="0" distR="0" wp14:anchorId="5F6061B2" wp14:editId="0F90C4B5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3518A"/>
    <w:rsid w:val="000A604C"/>
    <w:rsid w:val="00162447"/>
    <w:rsid w:val="00183DA8"/>
    <w:rsid w:val="0018596C"/>
    <w:rsid w:val="00214F00"/>
    <w:rsid w:val="00291A64"/>
    <w:rsid w:val="002A74A0"/>
    <w:rsid w:val="002F6F30"/>
    <w:rsid w:val="003467F6"/>
    <w:rsid w:val="00374A2C"/>
    <w:rsid w:val="003A3893"/>
    <w:rsid w:val="00400174"/>
    <w:rsid w:val="00436424"/>
    <w:rsid w:val="00464283"/>
    <w:rsid w:val="00466B4A"/>
    <w:rsid w:val="00482CF9"/>
    <w:rsid w:val="004855B1"/>
    <w:rsid w:val="00563203"/>
    <w:rsid w:val="00564F5C"/>
    <w:rsid w:val="005C6EAC"/>
    <w:rsid w:val="00623EE1"/>
    <w:rsid w:val="0066027A"/>
    <w:rsid w:val="006A3FDD"/>
    <w:rsid w:val="006A7567"/>
    <w:rsid w:val="006D3C43"/>
    <w:rsid w:val="006F270B"/>
    <w:rsid w:val="00712295"/>
    <w:rsid w:val="007562C1"/>
    <w:rsid w:val="00770144"/>
    <w:rsid w:val="007729D6"/>
    <w:rsid w:val="007A2AE6"/>
    <w:rsid w:val="007A3038"/>
    <w:rsid w:val="007B3DB8"/>
    <w:rsid w:val="00803CA9"/>
    <w:rsid w:val="0081027F"/>
    <w:rsid w:val="0088262B"/>
    <w:rsid w:val="00891CF9"/>
    <w:rsid w:val="00896C47"/>
    <w:rsid w:val="008A5855"/>
    <w:rsid w:val="00910068"/>
    <w:rsid w:val="00942C7D"/>
    <w:rsid w:val="009959FC"/>
    <w:rsid w:val="00997129"/>
    <w:rsid w:val="00A474B0"/>
    <w:rsid w:val="00AA3AF4"/>
    <w:rsid w:val="00AB2BC1"/>
    <w:rsid w:val="00AF032B"/>
    <w:rsid w:val="00B25586"/>
    <w:rsid w:val="00B8114A"/>
    <w:rsid w:val="00BF1B34"/>
    <w:rsid w:val="00BF4917"/>
    <w:rsid w:val="00C13A6D"/>
    <w:rsid w:val="00CD0DD7"/>
    <w:rsid w:val="00CE0779"/>
    <w:rsid w:val="00CE4419"/>
    <w:rsid w:val="00D70DB9"/>
    <w:rsid w:val="00D861D6"/>
    <w:rsid w:val="00DF254A"/>
    <w:rsid w:val="00E17BDF"/>
    <w:rsid w:val="00E2484E"/>
    <w:rsid w:val="00E633E5"/>
    <w:rsid w:val="00E83D0C"/>
    <w:rsid w:val="00E86E42"/>
    <w:rsid w:val="00EE5A14"/>
    <w:rsid w:val="00F171C7"/>
    <w:rsid w:val="00F66EBC"/>
    <w:rsid w:val="00FB58A2"/>
    <w:rsid w:val="00FF1EEF"/>
    <w:rsid w:val="0B3B0421"/>
    <w:rsid w:val="3B6F308A"/>
    <w:rsid w:val="4338F53B"/>
    <w:rsid w:val="6C67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FF250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F0D22-F66C-4AE3-BFD2-2F11C43EC301}"/>
</file>

<file path=customXml/itemProps3.xml><?xml version="1.0" encoding="utf-8"?>
<ds:datastoreItem xmlns:ds="http://schemas.openxmlformats.org/officeDocument/2006/customXml" ds:itemID="{61A47B60-0CB1-43BB-BA8D-F24B86AA6BC5}"/>
</file>

<file path=customXml/itemProps4.xml><?xml version="1.0" encoding="utf-8"?>
<ds:datastoreItem xmlns:ds="http://schemas.openxmlformats.org/officeDocument/2006/customXml" ds:itemID="{24113C5E-3D47-4BA8-A301-0FD771A56A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10</cp:revision>
  <dcterms:created xsi:type="dcterms:W3CDTF">2024-06-12T14:18:00Z</dcterms:created>
  <dcterms:modified xsi:type="dcterms:W3CDTF">2025-05-28T12:56:46Z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