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4167F" w:rsidP="29B7DA74" w:rsidRDefault="00D4167F" w14:paraId="26DE5BC3" w14:textId="761F8D49">
      <w:pPr>
        <w:spacing w:after="0"/>
        <w:jc w:val="center"/>
      </w:pPr>
      <w:r w:rsidRPr="29B7DA74" w:rsidR="00D4167F">
        <w:rPr>
          <w:b w:val="1"/>
          <w:bCs w:val="1"/>
        </w:rPr>
        <w:t>FICHA TÉCNICA CLIPS DE VIDEO</w:t>
      </w:r>
    </w:p>
    <w:tbl>
      <w:tblPr>
        <w:tblStyle w:val="Tablaconcuadrcula"/>
        <w:tblW w:w="0" w:type="auto"/>
        <w:tblLook w:val="04A0" w:firstRow="1" w:lastRow="0" w:firstColumn="1" w:lastColumn="0" w:noHBand="0" w:noVBand="1"/>
      </w:tblPr>
      <w:tblGrid>
        <w:gridCol w:w="3681"/>
        <w:gridCol w:w="5147"/>
      </w:tblGrid>
      <w:tr w:rsidR="00D4167F" w:rsidTr="5547DC74" w14:paraId="4ABA8390" w14:textId="77777777">
        <w:tc>
          <w:tcPr>
            <w:tcW w:w="8828" w:type="dxa"/>
            <w:gridSpan w:val="2"/>
            <w:shd w:val="clear" w:color="auto" w:fill="006CB7"/>
            <w:tcMar/>
          </w:tcPr>
          <w:p w:rsidR="00D4167F" w:rsidP="5547DC74" w:rsidRDefault="00D4167F" w14:paraId="3B7320B5" w14:textId="7496C4D6">
            <w:pPr>
              <w:rPr>
                <w:b w:val="1"/>
                <w:bCs w:val="1"/>
                <w:color w:val="FFFFFF" w:themeColor="background1" w:themeTint="FF" w:themeShade="FF"/>
              </w:rPr>
            </w:pPr>
            <w:r w:rsidRPr="5547DC74" w:rsidR="00D4167F">
              <w:rPr>
                <w:b w:val="1"/>
                <w:bCs w:val="1"/>
                <w:color w:val="FFFFFF" w:themeColor="background1" w:themeTint="FF" w:themeShade="FF"/>
              </w:rPr>
              <w:t xml:space="preserve">ANTECEDENTES </w:t>
            </w:r>
            <w:r w:rsidRPr="5547DC74" w:rsidR="6BC0B02E">
              <w:rPr>
                <w:b w:val="1"/>
                <w:bCs w:val="1"/>
                <w:color w:val="FFFFFF" w:themeColor="background1" w:themeTint="FF" w:themeShade="FF"/>
              </w:rPr>
              <w:t>GENERALES</w:t>
            </w:r>
          </w:p>
        </w:tc>
      </w:tr>
      <w:tr w:rsidR="00D4167F" w:rsidTr="5547DC74" w14:paraId="11561663" w14:textId="77777777">
        <w:tc>
          <w:tcPr>
            <w:tcW w:w="3681" w:type="dxa"/>
            <w:shd w:val="clear" w:color="auto" w:fill="D3DDEB"/>
            <w:tcMar/>
          </w:tcPr>
          <w:p w:rsidRPr="00FF1EEF" w:rsidR="00D4167F" w:rsidP="006D3C43" w:rsidRDefault="00D4167F" w14:paraId="36314D95" w14:textId="77777777">
            <w:pPr>
              <w:rPr>
                <w:b/>
              </w:rPr>
            </w:pPr>
            <w:r>
              <w:rPr>
                <w:b/>
              </w:rPr>
              <w:t>Comuna</w:t>
            </w:r>
          </w:p>
        </w:tc>
        <w:tc>
          <w:tcPr>
            <w:tcW w:w="5147" w:type="dxa"/>
            <w:tcMar/>
          </w:tcPr>
          <w:p w:rsidR="00D4167F" w:rsidP="00942C7D" w:rsidRDefault="00DE697E" w14:paraId="1C7A0D1F" w14:textId="746CEBD6">
            <w:r>
              <w:rPr>
                <w:noProof/>
              </w:rPr>
              <w:t>Lautaro</w:t>
            </w:r>
          </w:p>
        </w:tc>
      </w:tr>
      <w:tr w:rsidR="00D4167F" w:rsidTr="5547DC74" w14:paraId="31F9A8DD" w14:textId="77777777">
        <w:tc>
          <w:tcPr>
            <w:tcW w:w="3681" w:type="dxa"/>
            <w:shd w:val="clear" w:color="auto" w:fill="D3DDEB"/>
            <w:tcMar/>
          </w:tcPr>
          <w:p w:rsidRPr="00FF1EEF" w:rsidR="00D4167F" w:rsidP="00942C7D" w:rsidRDefault="00D4167F" w14:paraId="2EA58951" w14:textId="77777777">
            <w:pPr>
              <w:rPr>
                <w:b/>
              </w:rPr>
            </w:pPr>
            <w:r>
              <w:rPr>
                <w:b/>
              </w:rPr>
              <w:t>Región</w:t>
            </w:r>
          </w:p>
        </w:tc>
        <w:tc>
          <w:tcPr>
            <w:tcW w:w="5147" w:type="dxa"/>
            <w:tcMar/>
          </w:tcPr>
          <w:p w:rsidR="00D4167F" w:rsidP="00942C7D" w:rsidRDefault="00D4167F" w14:paraId="1F91A87E" w14:textId="6EDD9001">
            <w:r>
              <w:rPr>
                <w:noProof/>
              </w:rPr>
              <w:t>Región de La Araucanía</w:t>
            </w:r>
          </w:p>
        </w:tc>
      </w:tr>
      <w:tr w:rsidR="00D4167F" w:rsidTr="5547DC74" w14:paraId="6DDBDD47" w14:textId="77777777">
        <w:tc>
          <w:tcPr>
            <w:tcW w:w="3681" w:type="dxa"/>
            <w:shd w:val="clear" w:color="auto" w:fill="D3DDEB"/>
            <w:tcMar/>
          </w:tcPr>
          <w:p w:rsidRPr="00FF1EEF" w:rsidR="00D4167F" w:rsidP="007562C1" w:rsidRDefault="00D4167F" w14:paraId="51CFFDE0" w14:textId="77777777">
            <w:pPr>
              <w:rPr>
                <w:b/>
              </w:rPr>
            </w:pPr>
            <w:r>
              <w:rPr>
                <w:b/>
              </w:rPr>
              <w:t>Dependencia</w:t>
            </w:r>
          </w:p>
        </w:tc>
        <w:tc>
          <w:tcPr>
            <w:tcW w:w="5147" w:type="dxa"/>
            <w:tcMar/>
          </w:tcPr>
          <w:p w:rsidR="00D4167F" w:rsidP="00942C7D" w:rsidRDefault="00D4167F" w14:paraId="334B612D" w14:textId="44EA5B11">
            <w:r>
              <w:rPr>
                <w:noProof/>
              </w:rPr>
              <w:t>Particular Subvencionado</w:t>
            </w:r>
          </w:p>
        </w:tc>
      </w:tr>
    </w:tbl>
    <w:p w:rsidR="00D4167F" w:rsidP="007A3038" w:rsidRDefault="00D4167F" w14:paraId="26C4D625" w14:textId="77777777">
      <w:pPr>
        <w:spacing w:after="0"/>
      </w:pPr>
    </w:p>
    <w:tbl>
      <w:tblPr>
        <w:tblStyle w:val="Tablaconcuadrcula"/>
        <w:tblW w:w="0" w:type="auto"/>
        <w:tblLook w:val="04A0" w:firstRow="1" w:lastRow="0" w:firstColumn="1" w:lastColumn="0" w:noHBand="0" w:noVBand="1"/>
      </w:tblPr>
      <w:tblGrid>
        <w:gridCol w:w="3681"/>
        <w:gridCol w:w="5147"/>
      </w:tblGrid>
      <w:tr w:rsidR="00D4167F" w:rsidTr="29B7DA74" w14:paraId="14CD7B2E" w14:textId="77777777">
        <w:tc>
          <w:tcPr>
            <w:tcW w:w="8828" w:type="dxa"/>
            <w:gridSpan w:val="2"/>
            <w:shd w:val="clear" w:color="auto" w:fill="006CB7"/>
            <w:tcMar/>
          </w:tcPr>
          <w:p w:rsidR="00D4167F" w:rsidP="00942C7D" w:rsidRDefault="00D4167F" w14:paraId="68580BE7" w14:textId="77777777">
            <w:r w:rsidRPr="007A3038">
              <w:rPr>
                <w:b/>
                <w:color w:val="FFFFFF" w:themeColor="background1"/>
              </w:rPr>
              <w:t>INFORMACIÓN DEL CLIP</w:t>
            </w:r>
          </w:p>
        </w:tc>
      </w:tr>
      <w:tr w:rsidR="00D4167F" w:rsidTr="29B7DA74" w14:paraId="4CF94A0B" w14:textId="77777777">
        <w:tc>
          <w:tcPr>
            <w:tcW w:w="3681" w:type="dxa"/>
            <w:shd w:val="clear" w:color="auto" w:fill="D3DDEB"/>
            <w:tcMar/>
          </w:tcPr>
          <w:p w:rsidRPr="00FF1EEF" w:rsidR="00D4167F" w:rsidP="00942C7D" w:rsidRDefault="00D4167F" w14:paraId="372BF3DA" w14:textId="77777777">
            <w:pPr>
              <w:rPr>
                <w:b/>
              </w:rPr>
            </w:pPr>
            <w:r>
              <w:rPr>
                <w:b/>
              </w:rPr>
              <w:t>Asignatura</w:t>
            </w:r>
          </w:p>
        </w:tc>
        <w:tc>
          <w:tcPr>
            <w:tcW w:w="5147" w:type="dxa"/>
            <w:tcMar/>
          </w:tcPr>
          <w:p w:rsidR="00D4167F" w:rsidP="00942C7D" w:rsidRDefault="00D4167F" w14:paraId="2C36CA3D" w14:textId="6DB48559">
            <w:r>
              <w:rPr>
                <w:noProof/>
              </w:rPr>
              <w:t>Lenguaje y Comunicación</w:t>
            </w:r>
          </w:p>
        </w:tc>
      </w:tr>
      <w:tr w:rsidR="00D4167F" w:rsidTr="29B7DA74" w14:paraId="4F6D7AFD" w14:textId="77777777">
        <w:tc>
          <w:tcPr>
            <w:tcW w:w="3681" w:type="dxa"/>
            <w:shd w:val="clear" w:color="auto" w:fill="D3DDEB"/>
            <w:tcMar/>
          </w:tcPr>
          <w:p w:rsidRPr="00FF1EEF" w:rsidR="00D4167F" w:rsidP="00942C7D" w:rsidRDefault="00D4167F" w14:paraId="37752F95" w14:textId="77777777">
            <w:pPr>
              <w:rPr>
                <w:b/>
              </w:rPr>
            </w:pPr>
            <w:r>
              <w:rPr>
                <w:b/>
              </w:rPr>
              <w:t>Tipo de material</w:t>
            </w:r>
          </w:p>
        </w:tc>
        <w:tc>
          <w:tcPr>
            <w:tcW w:w="5147" w:type="dxa"/>
            <w:tcMar/>
          </w:tcPr>
          <w:p w:rsidR="00D4167F" w:rsidP="00942C7D" w:rsidRDefault="00D4167F" w14:paraId="25AF416B" w14:textId="416C8FEF">
            <w:r>
              <w:t>Clip de clase grabada</w:t>
            </w:r>
          </w:p>
        </w:tc>
      </w:tr>
      <w:tr w:rsidR="00D4167F" w:rsidTr="29B7DA74" w14:paraId="6A512D61" w14:textId="77777777">
        <w:tc>
          <w:tcPr>
            <w:tcW w:w="3681" w:type="dxa"/>
            <w:shd w:val="clear" w:color="auto" w:fill="D3DDEB"/>
            <w:tcMar/>
          </w:tcPr>
          <w:p w:rsidRPr="00FF1EEF" w:rsidR="00D4167F" w:rsidP="00942C7D" w:rsidRDefault="00D4167F" w14:paraId="361422F0" w14:textId="77777777">
            <w:pPr>
              <w:rPr>
                <w:b/>
              </w:rPr>
            </w:pPr>
            <w:r>
              <w:rPr>
                <w:b/>
              </w:rPr>
              <w:t>Práctica(s) pedagógica(s) asociada(s)</w:t>
            </w:r>
          </w:p>
        </w:tc>
        <w:tc>
          <w:tcPr>
            <w:tcW w:w="5147" w:type="dxa"/>
            <w:tcMar/>
          </w:tcPr>
          <w:p w:rsidR="00D4167F" w:rsidP="00942C7D" w:rsidRDefault="00D4167F" w14:paraId="3D8D21A9" w14:textId="77777777">
            <w:r>
              <w:rPr>
                <w:noProof/>
              </w:rPr>
              <w:t>Este indicador evalúa la capacidad de el/la docente para estar alerta a los requerimientos, opiniones y respuestas de sus estudiantes, aprovechando sus aciertos y errores para orientarles en su aprendizaje.</w:t>
            </w:r>
          </w:p>
        </w:tc>
      </w:tr>
      <w:tr w:rsidR="00D4167F" w:rsidTr="29B7DA74" w14:paraId="7CBB1749" w14:textId="77777777">
        <w:tc>
          <w:tcPr>
            <w:tcW w:w="3681" w:type="dxa"/>
            <w:shd w:val="clear" w:color="auto" w:fill="D3DDEB"/>
            <w:tcMar/>
          </w:tcPr>
          <w:p w:rsidRPr="00FF1EEF" w:rsidR="00D4167F" w:rsidP="00942C7D" w:rsidRDefault="00D4167F" w14:paraId="4746CC09" w14:textId="77777777">
            <w:pPr>
              <w:rPr>
                <w:b/>
              </w:rPr>
            </w:pPr>
            <w:r>
              <w:rPr>
                <w:b/>
              </w:rPr>
              <w:t>Palabras clave</w:t>
            </w:r>
          </w:p>
        </w:tc>
        <w:tc>
          <w:tcPr>
            <w:tcW w:w="5147" w:type="dxa"/>
            <w:tcMar/>
          </w:tcPr>
          <w:p w:rsidR="00D4167F" w:rsidP="00942C7D" w:rsidRDefault="00DE697E" w14:paraId="020E6165" w14:textId="213A71F9">
            <w:r>
              <w:rPr>
                <w:noProof/>
              </w:rPr>
              <w:t>R</w:t>
            </w:r>
            <w:r w:rsidR="00D4167F">
              <w:rPr>
                <w:noProof/>
              </w:rPr>
              <w:t>etroalimentaciones, justifica</w:t>
            </w:r>
            <w:r>
              <w:rPr>
                <w:noProof/>
              </w:rPr>
              <w:t xml:space="preserve"> el desempeño y analiza. </w:t>
            </w:r>
          </w:p>
        </w:tc>
      </w:tr>
      <w:tr w:rsidR="00D4167F" w:rsidTr="29B7DA74" w14:paraId="7616E6E3" w14:textId="77777777">
        <w:tc>
          <w:tcPr>
            <w:tcW w:w="3681" w:type="dxa"/>
            <w:shd w:val="clear" w:color="auto" w:fill="D3DDEB"/>
            <w:tcMar/>
          </w:tcPr>
          <w:p w:rsidRPr="00FF1EEF" w:rsidR="00D4167F" w:rsidP="00942C7D" w:rsidRDefault="00D4167F" w14:paraId="3079432F" w14:textId="77777777">
            <w:pPr>
              <w:rPr>
                <w:b/>
              </w:rPr>
            </w:pPr>
            <w:r>
              <w:rPr>
                <w:b/>
              </w:rPr>
              <w:t>Módulo de Portafolio</w:t>
            </w:r>
          </w:p>
        </w:tc>
        <w:tc>
          <w:tcPr>
            <w:tcW w:w="5147" w:type="dxa"/>
            <w:tcMar/>
          </w:tcPr>
          <w:p w:rsidR="00D4167F" w:rsidP="00DF254A" w:rsidRDefault="00D4167F" w14:paraId="37132FA0" w14:textId="7CDA8D2D">
            <w:r>
              <w:rPr>
                <w:noProof/>
              </w:rPr>
              <w:t>Módulo 2</w:t>
            </w:r>
          </w:p>
        </w:tc>
      </w:tr>
      <w:tr w:rsidR="00D4167F" w:rsidTr="29B7DA74" w14:paraId="775C4617" w14:textId="77777777">
        <w:tc>
          <w:tcPr>
            <w:tcW w:w="3681" w:type="dxa"/>
            <w:shd w:val="clear" w:color="auto" w:fill="D3DDEB"/>
            <w:tcMar/>
          </w:tcPr>
          <w:p w:rsidRPr="00FF1EEF" w:rsidR="00D4167F" w:rsidP="00942C7D" w:rsidRDefault="00D4167F" w14:paraId="67A48388" w14:textId="77777777">
            <w:pPr>
              <w:rPr>
                <w:b/>
              </w:rPr>
            </w:pPr>
            <w:r>
              <w:rPr>
                <w:b/>
              </w:rPr>
              <w:t>Tarea Portafolio asociada</w:t>
            </w:r>
          </w:p>
        </w:tc>
        <w:tc>
          <w:tcPr>
            <w:tcW w:w="5147" w:type="dxa"/>
            <w:tcMar/>
          </w:tcPr>
          <w:p w:rsidR="00D4167F" w:rsidP="00942C7D" w:rsidRDefault="00D4167F" w14:paraId="2D56D5FE" w14:textId="6766F0E1">
            <w:r>
              <w:rPr>
                <w:noProof/>
              </w:rPr>
              <w:t>Tarea 4 Clase grabada</w:t>
            </w:r>
          </w:p>
        </w:tc>
      </w:tr>
      <w:tr w:rsidR="00D4167F" w:rsidTr="29B7DA74" w14:paraId="2D9A3D74" w14:textId="77777777">
        <w:tc>
          <w:tcPr>
            <w:tcW w:w="3681" w:type="dxa"/>
            <w:shd w:val="clear" w:color="auto" w:fill="D3DDEB"/>
            <w:tcMar/>
          </w:tcPr>
          <w:p w:rsidRPr="00FF1EEF" w:rsidR="00D4167F" w:rsidP="00942C7D" w:rsidRDefault="00D4167F" w14:paraId="29F9D1E0" w14:textId="77777777">
            <w:pPr>
              <w:rPr>
                <w:b/>
              </w:rPr>
            </w:pPr>
            <w:r>
              <w:rPr>
                <w:b/>
              </w:rPr>
              <w:t>Indicador(es) asociado(s)</w:t>
            </w:r>
          </w:p>
        </w:tc>
        <w:tc>
          <w:tcPr>
            <w:tcW w:w="5147" w:type="dxa"/>
            <w:tcMar/>
          </w:tcPr>
          <w:p w:rsidR="00D4167F" w:rsidP="00942C7D" w:rsidRDefault="00D4167F" w14:paraId="6FF5390B" w14:textId="7333D98D">
            <w:r>
              <w:rPr>
                <w:noProof/>
              </w:rPr>
              <w:t>Retroalimentación a sus estudiantes</w:t>
            </w:r>
          </w:p>
        </w:tc>
      </w:tr>
      <w:tr w:rsidR="00D4167F" w:rsidTr="29B7DA74" w14:paraId="1FAE4EE2" w14:textId="77777777">
        <w:tc>
          <w:tcPr>
            <w:tcW w:w="3681" w:type="dxa"/>
            <w:shd w:val="clear" w:color="auto" w:fill="D3DDEB"/>
            <w:tcMar/>
          </w:tcPr>
          <w:p w:rsidRPr="00FF1EEF" w:rsidR="00D4167F" w:rsidP="00942C7D" w:rsidRDefault="00D4167F" w14:paraId="113458B2" w14:textId="77777777">
            <w:pPr>
              <w:rPr>
                <w:b/>
              </w:rPr>
            </w:pPr>
            <w:r>
              <w:rPr>
                <w:b/>
              </w:rPr>
              <w:t>Fundamentación de la selección de la práctica/indicador</w:t>
            </w:r>
          </w:p>
        </w:tc>
        <w:tc>
          <w:tcPr>
            <w:tcW w:w="5147" w:type="dxa"/>
            <w:tcMar/>
          </w:tcPr>
          <w:p w:rsidR="00D4167F" w:rsidP="008E7A5C" w:rsidRDefault="008E7A5C" w14:paraId="203B5811" w14:textId="3D1E8360">
            <w:r>
              <w:rPr>
                <w:noProof/>
              </w:rPr>
              <w:t>Muestra el nivel de desempeño esperado porque la docente, ante el desempeño de sus estudiantes, les pide que lo justifiquen y, si bien, en algunos casos, las retroalimentaciones son sobre opiniones, estas apuntan al desarrollo de habilidades del lenguaje.</w:t>
            </w:r>
          </w:p>
        </w:tc>
      </w:tr>
      <w:tr w:rsidR="00D4167F" w:rsidTr="29B7DA74" w14:paraId="411CE8CB" w14:textId="77777777">
        <w:tc>
          <w:tcPr>
            <w:tcW w:w="3681" w:type="dxa"/>
            <w:shd w:val="clear" w:color="auto" w:fill="D3DDEB"/>
            <w:tcMar/>
          </w:tcPr>
          <w:p w:rsidRPr="00FF1EEF" w:rsidR="00D4167F" w:rsidP="00942C7D" w:rsidRDefault="00D4167F" w14:paraId="7D14EB3F" w14:textId="77777777">
            <w:pPr>
              <w:rPr>
                <w:b/>
              </w:rPr>
            </w:pPr>
            <w:r>
              <w:rPr>
                <w:b/>
              </w:rPr>
              <w:t>Descripción</w:t>
            </w:r>
          </w:p>
        </w:tc>
        <w:tc>
          <w:tcPr>
            <w:tcW w:w="5147" w:type="dxa"/>
            <w:tcMar/>
          </w:tcPr>
          <w:p w:rsidR="00D4167F" w:rsidP="008B1E36" w:rsidRDefault="008B1E36" w14:paraId="2691C41A" w14:textId="388D7465">
            <w:r>
              <w:rPr>
                <w:noProof/>
              </w:rPr>
              <w:t xml:space="preserve">En el clip se observa una clase de lenguaje en la cual los/as estudiantes practican escribir una anécdota. Para esto, la docente parte refiriéndose al proceso de escritura, preguntándoles a sus estudiantes si el proceso de escritura es llegar y escribir. Ante la respuesta de afirmación de un estudiante, le consulta por qué dice eso, y a partir de la respuesta del estudiante, la docente </w:t>
            </w:r>
            <w:r>
              <w:t>continúa</w:t>
            </w:r>
            <w:r>
              <w:rPr>
                <w:noProof/>
              </w:rPr>
              <w:t xml:space="preserve"> analizando junto a todos sus estudiantes el proceso de escritura de la anécdota, guiándolos con preguntas como: ¿Qué tuvieron que hacer? ¿Qué dificultades tuvieron? ¿Qué podrían mejorar para escribir nuevamente una anécdota?</w:t>
            </w:r>
          </w:p>
        </w:tc>
      </w:tr>
    </w:tbl>
    <w:p w:rsidR="00D4167F" w:rsidP="007A3038" w:rsidRDefault="00D4167F" w14:paraId="0D1B9B4D" w14:textId="77777777">
      <w:pPr>
        <w:spacing w:after="0"/>
      </w:pPr>
    </w:p>
    <w:tbl>
      <w:tblPr>
        <w:tblStyle w:val="Tablaconcuadrcula"/>
        <w:tblW w:w="0" w:type="auto"/>
        <w:tblLook w:val="04A0" w:firstRow="1" w:lastRow="0" w:firstColumn="1" w:lastColumn="0" w:noHBand="0" w:noVBand="1"/>
      </w:tblPr>
      <w:tblGrid>
        <w:gridCol w:w="3681"/>
        <w:gridCol w:w="5147"/>
      </w:tblGrid>
      <w:tr w:rsidR="00D4167F" w:rsidTr="00E17BDF" w14:paraId="5D3E27A3" w14:textId="77777777">
        <w:tc>
          <w:tcPr>
            <w:tcW w:w="8828" w:type="dxa"/>
            <w:gridSpan w:val="2"/>
            <w:shd w:val="clear" w:color="auto" w:fill="006CB7"/>
          </w:tcPr>
          <w:p w:rsidR="00D4167F" w:rsidP="00EE5A14" w:rsidRDefault="00D4167F" w14:paraId="77218D7F" w14:textId="77777777">
            <w:r w:rsidRPr="00E17BDF">
              <w:rPr>
                <w:b/>
                <w:color w:val="FFFFFF" w:themeColor="background1"/>
              </w:rPr>
              <w:lastRenderedPageBreak/>
              <w:t>ASOCIACIÓN MATERIAL Y MARCO PARA LA BUENA ENSEÑANZA</w:t>
            </w:r>
          </w:p>
        </w:tc>
      </w:tr>
      <w:tr w:rsidR="00D4167F" w:rsidTr="006F270B" w14:paraId="4EE604C0" w14:textId="77777777">
        <w:tc>
          <w:tcPr>
            <w:tcW w:w="3681" w:type="dxa"/>
            <w:shd w:val="clear" w:color="auto" w:fill="D3DDEB"/>
          </w:tcPr>
          <w:p w:rsidRPr="00FF1EEF" w:rsidR="00D4167F" w:rsidP="00EE5A14" w:rsidRDefault="00D4167F" w14:paraId="348384A3" w14:textId="77777777">
            <w:pPr>
              <w:rPr>
                <w:b/>
              </w:rPr>
            </w:pPr>
            <w:r w:rsidRPr="00FF1EEF">
              <w:rPr>
                <w:b/>
              </w:rPr>
              <w:t>Dominio MBE 2021</w:t>
            </w:r>
          </w:p>
        </w:tc>
        <w:tc>
          <w:tcPr>
            <w:tcW w:w="5147" w:type="dxa"/>
          </w:tcPr>
          <w:p w:rsidR="00D4167F" w:rsidP="00942C7D" w:rsidRDefault="00D4167F" w14:paraId="348434B0" w14:textId="77777777">
            <w:r>
              <w:rPr>
                <w:noProof/>
              </w:rPr>
              <w:t>Dominio C: Enseñanza para el aprendizaje de todos/as los/as estudiantes</w:t>
            </w:r>
          </w:p>
        </w:tc>
      </w:tr>
      <w:tr w:rsidR="00D4167F" w:rsidTr="006F270B" w14:paraId="3EB4B1EB" w14:textId="77777777">
        <w:tc>
          <w:tcPr>
            <w:tcW w:w="3681" w:type="dxa"/>
            <w:shd w:val="clear" w:color="auto" w:fill="D3DDEB"/>
          </w:tcPr>
          <w:p w:rsidRPr="00FF1EEF" w:rsidR="00D4167F" w:rsidP="00EE5A14" w:rsidRDefault="00D4167F" w14:paraId="69511828" w14:textId="77777777">
            <w:pPr>
              <w:rPr>
                <w:b/>
              </w:rPr>
            </w:pPr>
            <w:r w:rsidRPr="00FF1EEF">
              <w:rPr>
                <w:b/>
              </w:rPr>
              <w:t>Estándar(es) MBE 2021</w:t>
            </w:r>
          </w:p>
        </w:tc>
        <w:tc>
          <w:tcPr>
            <w:tcW w:w="5147" w:type="dxa"/>
          </w:tcPr>
          <w:p w:rsidR="00D4167F" w:rsidP="00FB58A2" w:rsidRDefault="00D4167F" w14:paraId="6718B1A3" w14:textId="77777777">
            <w:pPr>
              <w:rPr>
                <w:noProof/>
              </w:rPr>
            </w:pPr>
            <w:r>
              <w:rPr>
                <w:noProof/>
              </w:rPr>
              <w:t>Estándar 8: Estrategias para el desarrollo de habilidades del pensamiento</w:t>
            </w:r>
          </w:p>
          <w:p w:rsidR="00D4167F" w:rsidP="00942C7D" w:rsidRDefault="00D4167F" w14:paraId="3963A4C3" w14:textId="77777777">
            <w:r>
              <w:rPr>
                <w:noProof/>
              </w:rPr>
              <w:t>Estándar 9: Evaluación y retroalimentación para el aprendizaje</w:t>
            </w:r>
          </w:p>
        </w:tc>
      </w:tr>
      <w:tr w:rsidR="00D4167F" w:rsidTr="006F270B" w14:paraId="5FDE961A" w14:textId="77777777">
        <w:tc>
          <w:tcPr>
            <w:tcW w:w="3681" w:type="dxa"/>
            <w:shd w:val="clear" w:color="auto" w:fill="D3DDEB"/>
          </w:tcPr>
          <w:p w:rsidRPr="00FF1EEF" w:rsidR="00D4167F" w:rsidP="00EE5A14" w:rsidRDefault="00D4167F" w14:paraId="351A5F7C" w14:textId="77777777">
            <w:pPr>
              <w:rPr>
                <w:b/>
              </w:rPr>
            </w:pPr>
            <w:r w:rsidRPr="00FF1EEF">
              <w:rPr>
                <w:b/>
              </w:rPr>
              <w:t>Descriptores del MBE 2021</w:t>
            </w:r>
          </w:p>
        </w:tc>
        <w:tc>
          <w:tcPr>
            <w:tcW w:w="5147" w:type="dxa"/>
          </w:tcPr>
          <w:p w:rsidR="00D4167F" w:rsidP="00FB58A2" w:rsidRDefault="00D4167F" w14:paraId="4FCDED17" w14:textId="5A332490">
            <w:pPr>
              <w:rPr>
                <w:noProof/>
              </w:rPr>
            </w:pPr>
            <w:r>
              <w:rPr>
                <w:noProof/>
              </w:rPr>
              <w:t>Descriptor 8.6</w:t>
            </w:r>
            <w:r w:rsidR="00DE697E">
              <w:rPr>
                <w:noProof/>
              </w:rPr>
              <w:t>:</w:t>
            </w:r>
            <w:r>
              <w:rPr>
                <w:noProof/>
              </w:rPr>
              <w:t xml:space="preserve"> Incorpora en sus prácticas pedagógicas diferentes enfoques que informen a sus estudiantes de manera intencional, reflexiva y gradual sobre cómo se aproximan a los problemas y generan soluciones, de modo que desarrollen sus habilidades metacognitivas.</w:t>
            </w:r>
          </w:p>
          <w:p w:rsidR="00D4167F" w:rsidP="00942C7D" w:rsidRDefault="00D4167F" w14:paraId="2A0D6B6A" w14:textId="770E909C">
            <w:r>
              <w:rPr>
                <w:noProof/>
              </w:rPr>
              <w:t>Descriptor 9.4</w:t>
            </w:r>
            <w:r w:rsidR="00DE697E">
              <w:rPr>
                <w:noProof/>
              </w:rPr>
              <w:t>:</w:t>
            </w:r>
            <w:r>
              <w:rPr>
                <w:noProof/>
              </w:rPr>
              <w:t xml:space="preserve"> Ofrece a sus estudiantes retroalimentación descriptiva de manera oportuna, basándose en criterios e indicadores de evaluación, para que dispongan de información diferenciada sobre los niveles de logro de los conocimientos, habilidades y actitudes definidos en los objetivos de aprendizaje evaluados; y para establecer estrategias que les permitan superar las brechas.</w:t>
            </w:r>
          </w:p>
        </w:tc>
      </w:tr>
    </w:tbl>
    <w:p w:rsidR="00D4167F" w:rsidP="007A3038" w:rsidRDefault="00D4167F" w14:paraId="7931400E" w14:textId="77777777">
      <w:pPr>
        <w:spacing w:after="0"/>
      </w:pPr>
    </w:p>
    <w:p w:rsidR="00D4167F" w:rsidP="009E755F" w:rsidRDefault="00D4167F" w14:paraId="5D7D1A7C" w14:textId="77777777"/>
    <w:sectPr w:rsidR="00D4167F" w:rsidSect="009E755F">
      <w:headerReference w:type="default" r:id="rId8"/>
      <w:footerReference w:type="default" r:id="rId9"/>
      <w:pgSz w:w="12240" w:h="15840" w:orient="portrait"/>
      <w:pgMar w:top="1417" w:right="1701" w:bottom="1417" w:left="1701"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94304" w:rsidP="005C6EAC" w:rsidRDefault="00594304" w14:paraId="0EE7BBE5" w14:textId="77777777">
      <w:pPr>
        <w:spacing w:after="0" w:line="240" w:lineRule="auto"/>
      </w:pPr>
      <w:r>
        <w:separator/>
      </w:r>
    </w:p>
  </w:endnote>
  <w:endnote w:type="continuationSeparator" w:id="0">
    <w:p w:rsidR="00594304" w:rsidP="005C6EAC" w:rsidRDefault="00594304" w14:paraId="42CB44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P="005C6EAC" w:rsidRDefault="009959FC" w14:paraId="7B6E5DDF" w14:textId="77777777">
    <w:pPr>
      <w:pStyle w:val="Piedepgina"/>
      <w:tabs>
        <w:tab w:val="clear" w:pos="4419"/>
        <w:tab w:val="clear" w:pos="8838"/>
        <w:tab w:val="left" w:pos="3270"/>
      </w:tabs>
    </w:pPr>
    <w:r>
      <w:rPr>
        <w:noProof/>
        <w:lang w:eastAsia="es-CL"/>
      </w:rPr>
      <w:drawing>
        <wp:anchor distT="0" distB="0" distL="114300" distR="114300" simplePos="0" relativeHeight="251659264" behindDoc="0" locked="0" layoutInCell="1" allowOverlap="1" wp14:anchorId="1F6FC258" wp14:editId="1D7F5B33">
          <wp:simplePos x="0" y="0"/>
          <wp:positionH relativeFrom="margin">
            <wp:align>right</wp:align>
          </wp:positionH>
          <wp:positionV relativeFrom="paragraph">
            <wp:posOffset>-95250</wp:posOffset>
          </wp:positionV>
          <wp:extent cx="1384436" cy="520972"/>
          <wp:effectExtent l="0" t="0" r="6350" b="0"/>
          <wp:wrapNone/>
          <wp:docPr id="4" name="Imagen 4"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84436" cy="520972"/>
                  </a:xfrm>
                  <a:prstGeom prst="rect">
                    <a:avLst/>
                  </a:prstGeom>
                </pic:spPr>
              </pic:pic>
            </a:graphicData>
          </a:graphic>
          <wp14:sizeRelH relativeFrom="page">
            <wp14:pctWidth>0</wp14:pctWidth>
          </wp14:sizeRelH>
          <wp14:sizeRelV relativeFrom="page">
            <wp14:pctHeight>0</wp14:pctHeight>
          </wp14:sizeRelV>
        </wp:anchor>
      </w:drawing>
    </w:r>
    <w:r>
      <w:rPr>
        <w:noProof/>
        <w:lang w:eastAsia="es-CL"/>
      </w:rPr>
      <w:drawing>
        <wp:inline distT="0" distB="0" distL="0" distR="0" wp14:anchorId="39DA73F7" wp14:editId="0C9FACAA">
          <wp:extent cx="1243437" cy="67318"/>
          <wp:effectExtent l="0" t="0" r="1163" b="0"/>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43437" cy="67318"/>
                  </a:xfrm>
                  <a:prstGeom prst="rect">
                    <a:avLst/>
                  </a:prstGeom>
                  <a:noFill/>
                  <a:ln>
                    <a:noFill/>
                    <a:prstDash/>
                  </a:ln>
                </pic:spPr>
              </pic:pic>
            </a:graphicData>
          </a:graphic>
        </wp:inline>
      </w:drawing>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94304" w:rsidP="005C6EAC" w:rsidRDefault="00594304" w14:paraId="330681A0" w14:textId="77777777">
      <w:pPr>
        <w:spacing w:after="0" w:line="240" w:lineRule="auto"/>
      </w:pPr>
      <w:r>
        <w:separator/>
      </w:r>
    </w:p>
  </w:footnote>
  <w:footnote w:type="continuationSeparator" w:id="0">
    <w:p w:rsidR="00594304" w:rsidP="005C6EAC" w:rsidRDefault="00594304" w14:paraId="0C50B8F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RDefault="009959FC" w14:paraId="27DFC228" w14:textId="77777777">
    <w:pPr>
      <w:pStyle w:val="Encabezado"/>
    </w:pPr>
    <w:r>
      <w:rPr>
        <w:noProof/>
        <w:lang w:eastAsia="es-CL"/>
      </w:rPr>
      <w:drawing>
        <wp:inline distT="0" distB="0" distL="0" distR="0" wp14:anchorId="37580BFB" wp14:editId="47D05C3F">
          <wp:extent cx="755021" cy="685800"/>
          <wp:effectExtent l="0" t="0" r="6985" b="0"/>
          <wp:docPr id="2066996711" name="Imagen 2066996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58" cy="6984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6C4ED9"/>
    <w:multiLevelType w:val="hybridMultilevel"/>
    <w:tmpl w:val="5900C9DA"/>
    <w:lvl w:ilvl="0" w:tplc="340A0001">
      <w:start w:val="1"/>
      <w:numFmt w:val="bullet"/>
      <w:lvlText w:val=""/>
      <w:lvlJc w:val="left"/>
      <w:pPr>
        <w:ind w:left="360" w:hanging="360"/>
      </w:pPr>
      <w:rPr>
        <w:rFonts w:hint="default" w:ascii="Symbol" w:hAnsi="Symbol"/>
      </w:rPr>
    </w:lvl>
    <w:lvl w:ilvl="1" w:tplc="340A0003">
      <w:start w:val="1"/>
      <w:numFmt w:val="bullet"/>
      <w:lvlText w:val="o"/>
      <w:lvlJc w:val="left"/>
      <w:pPr>
        <w:ind w:left="1080" w:hanging="360"/>
      </w:pPr>
      <w:rPr>
        <w:rFonts w:hint="default" w:ascii="Courier New" w:hAnsi="Courier New" w:cs="Courier New"/>
      </w:rPr>
    </w:lvl>
    <w:lvl w:ilvl="2" w:tplc="340A0005">
      <w:start w:val="1"/>
      <w:numFmt w:val="bullet"/>
      <w:lvlText w:val=""/>
      <w:lvlJc w:val="left"/>
      <w:pPr>
        <w:ind w:left="1800" w:hanging="360"/>
      </w:pPr>
      <w:rPr>
        <w:rFonts w:hint="default" w:ascii="Wingdings" w:hAnsi="Wingdings"/>
      </w:rPr>
    </w:lvl>
    <w:lvl w:ilvl="3" w:tplc="340A0001">
      <w:start w:val="1"/>
      <w:numFmt w:val="bullet"/>
      <w:lvlText w:val=""/>
      <w:lvlJc w:val="left"/>
      <w:pPr>
        <w:ind w:left="2520" w:hanging="360"/>
      </w:pPr>
      <w:rPr>
        <w:rFonts w:hint="default" w:ascii="Symbol" w:hAnsi="Symbol"/>
      </w:rPr>
    </w:lvl>
    <w:lvl w:ilvl="4" w:tplc="340A0003">
      <w:start w:val="1"/>
      <w:numFmt w:val="bullet"/>
      <w:lvlText w:val="o"/>
      <w:lvlJc w:val="left"/>
      <w:pPr>
        <w:ind w:left="3240" w:hanging="360"/>
      </w:pPr>
      <w:rPr>
        <w:rFonts w:hint="default" w:ascii="Courier New" w:hAnsi="Courier New" w:cs="Courier New"/>
      </w:rPr>
    </w:lvl>
    <w:lvl w:ilvl="5" w:tplc="340A0005">
      <w:start w:val="1"/>
      <w:numFmt w:val="bullet"/>
      <w:lvlText w:val=""/>
      <w:lvlJc w:val="left"/>
      <w:pPr>
        <w:ind w:left="3960" w:hanging="360"/>
      </w:pPr>
      <w:rPr>
        <w:rFonts w:hint="default" w:ascii="Wingdings" w:hAnsi="Wingdings"/>
      </w:rPr>
    </w:lvl>
    <w:lvl w:ilvl="6" w:tplc="340A0001">
      <w:start w:val="1"/>
      <w:numFmt w:val="bullet"/>
      <w:lvlText w:val=""/>
      <w:lvlJc w:val="left"/>
      <w:pPr>
        <w:ind w:left="4680" w:hanging="360"/>
      </w:pPr>
      <w:rPr>
        <w:rFonts w:hint="default" w:ascii="Symbol" w:hAnsi="Symbol"/>
      </w:rPr>
    </w:lvl>
    <w:lvl w:ilvl="7" w:tplc="340A0003">
      <w:start w:val="1"/>
      <w:numFmt w:val="bullet"/>
      <w:lvlText w:val="o"/>
      <w:lvlJc w:val="left"/>
      <w:pPr>
        <w:ind w:left="5400" w:hanging="360"/>
      </w:pPr>
      <w:rPr>
        <w:rFonts w:hint="default" w:ascii="Courier New" w:hAnsi="Courier New" w:cs="Courier New"/>
      </w:rPr>
    </w:lvl>
    <w:lvl w:ilvl="8" w:tplc="340A0005">
      <w:start w:val="1"/>
      <w:numFmt w:val="bullet"/>
      <w:lvlText w:val=""/>
      <w:lvlJc w:val="left"/>
      <w:pPr>
        <w:ind w:left="6120" w:hanging="360"/>
      </w:pPr>
      <w:rPr>
        <w:rFonts w:hint="default" w:ascii="Wingdings" w:hAnsi="Wingdings"/>
      </w:rPr>
    </w:lvl>
  </w:abstractNum>
  <w:abstractNum w:abstractNumId="1" w15:restartNumberingAfterBreak="1">
    <w:nsid w:val="6DE06C14"/>
    <w:multiLevelType w:val="hybridMultilevel"/>
    <w:tmpl w:val="20A6CBDA"/>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num w:numId="1" w16cid:durableId="826284933">
    <w:abstractNumId w:val="0"/>
  </w:num>
  <w:num w:numId="2" w16cid:durableId="95449556">
    <w:abstractNumId w:val="0"/>
  </w:num>
  <w:num w:numId="3" w16cid:durableId="125871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C47"/>
    <w:rsid w:val="00014B10"/>
    <w:rsid w:val="001177F7"/>
    <w:rsid w:val="00162447"/>
    <w:rsid w:val="00174A30"/>
    <w:rsid w:val="0018596C"/>
    <w:rsid w:val="00291A64"/>
    <w:rsid w:val="002970B3"/>
    <w:rsid w:val="002F0385"/>
    <w:rsid w:val="002F6F30"/>
    <w:rsid w:val="00374A2C"/>
    <w:rsid w:val="003A3893"/>
    <w:rsid w:val="0041194D"/>
    <w:rsid w:val="00436424"/>
    <w:rsid w:val="00464283"/>
    <w:rsid w:val="004855B1"/>
    <w:rsid w:val="00563203"/>
    <w:rsid w:val="00571086"/>
    <w:rsid w:val="00594304"/>
    <w:rsid w:val="005A782E"/>
    <w:rsid w:val="005C6EAC"/>
    <w:rsid w:val="00623EE1"/>
    <w:rsid w:val="006A3FDD"/>
    <w:rsid w:val="006D3C43"/>
    <w:rsid w:val="006F270B"/>
    <w:rsid w:val="007562C1"/>
    <w:rsid w:val="00763F2D"/>
    <w:rsid w:val="00770144"/>
    <w:rsid w:val="007A2AE6"/>
    <w:rsid w:val="007A3038"/>
    <w:rsid w:val="007B3DB8"/>
    <w:rsid w:val="00803CA9"/>
    <w:rsid w:val="00896C47"/>
    <w:rsid w:val="008A5855"/>
    <w:rsid w:val="008B1E36"/>
    <w:rsid w:val="008E6238"/>
    <w:rsid w:val="008E7A5C"/>
    <w:rsid w:val="00942C7D"/>
    <w:rsid w:val="009959FC"/>
    <w:rsid w:val="00997129"/>
    <w:rsid w:val="009C7BC8"/>
    <w:rsid w:val="009E755F"/>
    <w:rsid w:val="00A474B0"/>
    <w:rsid w:val="00A9618D"/>
    <w:rsid w:val="00AB2BC1"/>
    <w:rsid w:val="00AC740F"/>
    <w:rsid w:val="00AF032B"/>
    <w:rsid w:val="00B66E21"/>
    <w:rsid w:val="00BD480B"/>
    <w:rsid w:val="00BF1B34"/>
    <w:rsid w:val="00C22981"/>
    <w:rsid w:val="00CE0779"/>
    <w:rsid w:val="00D4167F"/>
    <w:rsid w:val="00D861D6"/>
    <w:rsid w:val="00DA7422"/>
    <w:rsid w:val="00DB2F16"/>
    <w:rsid w:val="00DE697E"/>
    <w:rsid w:val="00DF254A"/>
    <w:rsid w:val="00E17BDF"/>
    <w:rsid w:val="00E2484E"/>
    <w:rsid w:val="00E47533"/>
    <w:rsid w:val="00E633E5"/>
    <w:rsid w:val="00E83D0C"/>
    <w:rsid w:val="00E86E42"/>
    <w:rsid w:val="00E919A2"/>
    <w:rsid w:val="00EE153C"/>
    <w:rsid w:val="00EE5A14"/>
    <w:rsid w:val="00F171C7"/>
    <w:rsid w:val="00FB58A2"/>
    <w:rsid w:val="00FF1EEF"/>
    <w:rsid w:val="29B7DA74"/>
    <w:rsid w:val="5547DC74"/>
    <w:rsid w:val="6BC0B02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F39B3"/>
  <w15:docId w15:val="{74C8A78A-550B-49A1-80D4-00AC3057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5855"/>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estiloinforme" w:customStyle="1">
    <w:name w:val="estilo informe"/>
    <w:basedOn w:val="Tablanormal"/>
    <w:uiPriority w:val="99"/>
    <w:rsid w:val="00AB2BC1"/>
    <w:pPr>
      <w:spacing w:after="0" w:line="240" w:lineRule="auto"/>
    </w:pPr>
    <w:rPr>
      <w:rFonts w:ascii="Cambria" w:hAnsi="Cambria" w:eastAsia="MS Mincho" w:cs="Times New Roman"/>
      <w:sz w:val="20"/>
      <w:szCs w:val="20"/>
      <w:lang w:val="en-US" w:eastAsia="es-ES"/>
    </w:rPr>
    <w:tblPr/>
  </w:style>
  <w:style w:type="table" w:styleId="Tablaconcuadrcula">
    <w:name w:val="Table Grid"/>
    <w:basedOn w:val="Tablanormal"/>
    <w:uiPriority w:val="59"/>
    <w:rsid w:val="00896C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6D3C43"/>
    <w:rPr>
      <w:sz w:val="16"/>
      <w:szCs w:val="16"/>
    </w:rPr>
  </w:style>
  <w:style w:type="paragraph" w:styleId="Textocomentario">
    <w:name w:val="annotation text"/>
    <w:basedOn w:val="Normal"/>
    <w:link w:val="TextocomentarioCar"/>
    <w:uiPriority w:val="99"/>
    <w:semiHidden/>
    <w:unhideWhenUsed/>
    <w:rsid w:val="006D3C43"/>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6D3C43"/>
    <w:rPr>
      <w:sz w:val="20"/>
      <w:szCs w:val="20"/>
    </w:rPr>
  </w:style>
  <w:style w:type="paragraph" w:styleId="Asuntodelcomentario">
    <w:name w:val="annotation subject"/>
    <w:basedOn w:val="Textocomentario"/>
    <w:next w:val="Textocomentario"/>
    <w:link w:val="AsuntodelcomentarioCar"/>
    <w:uiPriority w:val="99"/>
    <w:semiHidden/>
    <w:unhideWhenUsed/>
    <w:rsid w:val="006D3C43"/>
    <w:rPr>
      <w:b/>
      <w:bCs/>
    </w:rPr>
  </w:style>
  <w:style w:type="character" w:styleId="AsuntodelcomentarioCar" w:customStyle="1">
    <w:name w:val="Asunto del comentario Car"/>
    <w:basedOn w:val="TextocomentarioCar"/>
    <w:link w:val="Asuntodelcomentario"/>
    <w:uiPriority w:val="99"/>
    <w:semiHidden/>
    <w:rsid w:val="006D3C43"/>
    <w:rPr>
      <w:b/>
      <w:bCs/>
      <w:sz w:val="20"/>
      <w:szCs w:val="20"/>
    </w:rPr>
  </w:style>
  <w:style w:type="paragraph" w:styleId="Textodeglobo">
    <w:name w:val="Balloon Text"/>
    <w:basedOn w:val="Normal"/>
    <w:link w:val="TextodegloboCar"/>
    <w:uiPriority w:val="99"/>
    <w:semiHidden/>
    <w:unhideWhenUsed/>
    <w:rsid w:val="006D3C43"/>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6D3C43"/>
    <w:rPr>
      <w:rFonts w:ascii="Tahoma" w:hAnsi="Tahoma" w:cs="Tahoma"/>
      <w:sz w:val="16"/>
      <w:szCs w:val="16"/>
    </w:rPr>
  </w:style>
  <w:style w:type="character" w:styleId="PrrafodelistaCar" w:customStyle="1">
    <w:name w:val="Párrafo de lista Car"/>
    <w:aliases w:val="DINFO_Materia Car"/>
    <w:link w:val="Prrafodelista"/>
    <w:uiPriority w:val="34"/>
    <w:locked/>
    <w:rsid w:val="00CE0779"/>
  </w:style>
  <w:style w:type="paragraph" w:styleId="Prrafodelista">
    <w:name w:val="List Paragraph"/>
    <w:aliases w:val="DINFO_Materia"/>
    <w:basedOn w:val="Normal"/>
    <w:link w:val="PrrafodelistaCar"/>
    <w:uiPriority w:val="34"/>
    <w:qFormat/>
    <w:rsid w:val="00CE0779"/>
    <w:pPr>
      <w:ind w:left="720"/>
      <w:contextualSpacing/>
    </w:pPr>
  </w:style>
  <w:style w:type="paragraph" w:styleId="Encabezado">
    <w:name w:val="header"/>
    <w:basedOn w:val="Normal"/>
    <w:link w:val="EncabezadoCar"/>
    <w:uiPriority w:val="99"/>
    <w:unhideWhenUsed/>
    <w:rsid w:val="005C6EA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C6EAC"/>
  </w:style>
  <w:style w:type="paragraph" w:styleId="Piedepgina">
    <w:name w:val="footer"/>
    <w:basedOn w:val="Normal"/>
    <w:link w:val="PiedepginaCar"/>
    <w:uiPriority w:val="99"/>
    <w:unhideWhenUsed/>
    <w:rsid w:val="005C6EA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C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48428">
      <w:bodyDiv w:val="1"/>
      <w:marLeft w:val="0"/>
      <w:marRight w:val="0"/>
      <w:marTop w:val="0"/>
      <w:marBottom w:val="0"/>
      <w:divBdr>
        <w:top w:val="none" w:sz="0" w:space="0" w:color="auto"/>
        <w:left w:val="none" w:sz="0" w:space="0" w:color="auto"/>
        <w:bottom w:val="none" w:sz="0" w:space="0" w:color="auto"/>
        <w:right w:val="none" w:sz="0" w:space="0" w:color="auto"/>
      </w:divBdr>
    </w:div>
    <w:div w:id="268662517">
      <w:bodyDiv w:val="1"/>
      <w:marLeft w:val="0"/>
      <w:marRight w:val="0"/>
      <w:marTop w:val="0"/>
      <w:marBottom w:val="0"/>
      <w:divBdr>
        <w:top w:val="none" w:sz="0" w:space="0" w:color="auto"/>
        <w:left w:val="none" w:sz="0" w:space="0" w:color="auto"/>
        <w:bottom w:val="none" w:sz="0" w:space="0" w:color="auto"/>
        <w:right w:val="none" w:sz="0" w:space="0" w:color="auto"/>
      </w:divBdr>
    </w:div>
    <w:div w:id="328678008">
      <w:bodyDiv w:val="1"/>
      <w:marLeft w:val="0"/>
      <w:marRight w:val="0"/>
      <w:marTop w:val="0"/>
      <w:marBottom w:val="0"/>
      <w:divBdr>
        <w:top w:val="none" w:sz="0" w:space="0" w:color="auto"/>
        <w:left w:val="none" w:sz="0" w:space="0" w:color="auto"/>
        <w:bottom w:val="none" w:sz="0" w:space="0" w:color="auto"/>
        <w:right w:val="none" w:sz="0" w:space="0" w:color="auto"/>
      </w:divBdr>
    </w:div>
    <w:div w:id="563873571">
      <w:bodyDiv w:val="1"/>
      <w:marLeft w:val="0"/>
      <w:marRight w:val="0"/>
      <w:marTop w:val="0"/>
      <w:marBottom w:val="0"/>
      <w:divBdr>
        <w:top w:val="none" w:sz="0" w:space="0" w:color="auto"/>
        <w:left w:val="none" w:sz="0" w:space="0" w:color="auto"/>
        <w:bottom w:val="none" w:sz="0" w:space="0" w:color="auto"/>
        <w:right w:val="none" w:sz="0" w:space="0" w:color="auto"/>
      </w:divBdr>
    </w:div>
    <w:div w:id="729041517">
      <w:bodyDiv w:val="1"/>
      <w:marLeft w:val="0"/>
      <w:marRight w:val="0"/>
      <w:marTop w:val="0"/>
      <w:marBottom w:val="0"/>
      <w:divBdr>
        <w:top w:val="none" w:sz="0" w:space="0" w:color="auto"/>
        <w:left w:val="none" w:sz="0" w:space="0" w:color="auto"/>
        <w:bottom w:val="none" w:sz="0" w:space="0" w:color="auto"/>
        <w:right w:val="none" w:sz="0" w:space="0" w:color="auto"/>
      </w:divBdr>
    </w:div>
    <w:div w:id="1066798641">
      <w:bodyDiv w:val="1"/>
      <w:marLeft w:val="0"/>
      <w:marRight w:val="0"/>
      <w:marTop w:val="0"/>
      <w:marBottom w:val="0"/>
      <w:divBdr>
        <w:top w:val="none" w:sz="0" w:space="0" w:color="auto"/>
        <w:left w:val="none" w:sz="0" w:space="0" w:color="auto"/>
        <w:bottom w:val="none" w:sz="0" w:space="0" w:color="auto"/>
        <w:right w:val="none" w:sz="0" w:space="0" w:color="auto"/>
      </w:divBdr>
    </w:div>
    <w:div w:id="1144814844">
      <w:bodyDiv w:val="1"/>
      <w:marLeft w:val="0"/>
      <w:marRight w:val="0"/>
      <w:marTop w:val="0"/>
      <w:marBottom w:val="0"/>
      <w:divBdr>
        <w:top w:val="none" w:sz="0" w:space="0" w:color="auto"/>
        <w:left w:val="none" w:sz="0" w:space="0" w:color="auto"/>
        <w:bottom w:val="none" w:sz="0" w:space="0" w:color="auto"/>
        <w:right w:val="none" w:sz="0" w:space="0" w:color="auto"/>
      </w:divBdr>
    </w:div>
    <w:div w:id="1471292010">
      <w:bodyDiv w:val="1"/>
      <w:marLeft w:val="0"/>
      <w:marRight w:val="0"/>
      <w:marTop w:val="0"/>
      <w:marBottom w:val="0"/>
      <w:divBdr>
        <w:top w:val="none" w:sz="0" w:space="0" w:color="auto"/>
        <w:left w:val="none" w:sz="0" w:space="0" w:color="auto"/>
        <w:bottom w:val="none" w:sz="0" w:space="0" w:color="auto"/>
        <w:right w:val="none" w:sz="0" w:space="0" w:color="auto"/>
      </w:divBdr>
    </w:div>
    <w:div w:id="1484736850">
      <w:bodyDiv w:val="1"/>
      <w:marLeft w:val="0"/>
      <w:marRight w:val="0"/>
      <w:marTop w:val="0"/>
      <w:marBottom w:val="0"/>
      <w:divBdr>
        <w:top w:val="none" w:sz="0" w:space="0" w:color="auto"/>
        <w:left w:val="none" w:sz="0" w:space="0" w:color="auto"/>
        <w:bottom w:val="none" w:sz="0" w:space="0" w:color="auto"/>
        <w:right w:val="none" w:sz="0" w:space="0" w:color="auto"/>
      </w:divBdr>
    </w:div>
    <w:div w:id="1631667077">
      <w:bodyDiv w:val="1"/>
      <w:marLeft w:val="0"/>
      <w:marRight w:val="0"/>
      <w:marTop w:val="0"/>
      <w:marBottom w:val="0"/>
      <w:divBdr>
        <w:top w:val="none" w:sz="0" w:space="0" w:color="auto"/>
        <w:left w:val="none" w:sz="0" w:space="0" w:color="auto"/>
        <w:bottom w:val="none" w:sz="0" w:space="0" w:color="auto"/>
        <w:right w:val="none" w:sz="0" w:space="0" w:color="auto"/>
      </w:divBdr>
    </w:div>
    <w:div w:id="1717270362">
      <w:bodyDiv w:val="1"/>
      <w:marLeft w:val="0"/>
      <w:marRight w:val="0"/>
      <w:marTop w:val="0"/>
      <w:marBottom w:val="0"/>
      <w:divBdr>
        <w:top w:val="none" w:sz="0" w:space="0" w:color="auto"/>
        <w:left w:val="none" w:sz="0" w:space="0" w:color="auto"/>
        <w:bottom w:val="none" w:sz="0" w:space="0" w:color="auto"/>
        <w:right w:val="none" w:sz="0" w:space="0" w:color="auto"/>
      </w:divBdr>
    </w:div>
    <w:div w:id="1776092960">
      <w:bodyDiv w:val="1"/>
      <w:marLeft w:val="0"/>
      <w:marRight w:val="0"/>
      <w:marTop w:val="0"/>
      <w:marBottom w:val="0"/>
      <w:divBdr>
        <w:top w:val="none" w:sz="0" w:space="0" w:color="auto"/>
        <w:left w:val="none" w:sz="0" w:space="0" w:color="auto"/>
        <w:bottom w:val="none" w:sz="0" w:space="0" w:color="auto"/>
        <w:right w:val="none" w:sz="0" w:space="0" w:color="auto"/>
      </w:divBdr>
    </w:div>
    <w:div w:id="1828865562">
      <w:bodyDiv w:val="1"/>
      <w:marLeft w:val="0"/>
      <w:marRight w:val="0"/>
      <w:marTop w:val="0"/>
      <w:marBottom w:val="0"/>
      <w:divBdr>
        <w:top w:val="none" w:sz="0" w:space="0" w:color="auto"/>
        <w:left w:val="none" w:sz="0" w:space="0" w:color="auto"/>
        <w:bottom w:val="none" w:sz="0" w:space="0" w:color="auto"/>
        <w:right w:val="none" w:sz="0" w:space="0" w:color="auto"/>
      </w:divBdr>
    </w:div>
    <w:div w:id="19939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3EE16BC5438FF4790073075E21D3D86" ma:contentTypeVersion="13" ma:contentTypeDescription="Crear nuevo documento." ma:contentTypeScope="" ma:versionID="0773761191c4331f684d72e2b6915968">
  <xsd:schema xmlns:xsd="http://www.w3.org/2001/XMLSchema" xmlns:xs="http://www.w3.org/2001/XMLSchema" xmlns:p="http://schemas.microsoft.com/office/2006/metadata/properties" xmlns:ns2="57d3a2c8-9679-4d10-9931-5194197ab772" xmlns:ns3="22763f25-b82b-4c97-b2ab-742e14be952a" targetNamespace="http://schemas.microsoft.com/office/2006/metadata/properties" ma:root="true" ma:fieldsID="4d20e239966a9603bc41c06e078417d0" ns2:_="" ns3:_="">
    <xsd:import namespace="57d3a2c8-9679-4d10-9931-5194197ab772"/>
    <xsd:import namespace="22763f25-b82b-4c97-b2ab-742e14be9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3a2c8-9679-4d10-9931-5194197ab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3aa49dc-0840-4df2-9988-4c28c04889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63f25-b82b-4c97-b2ab-742e14be95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b0382e-a822-46e6-95c6-acdb0337713d}" ma:internalName="TaxCatchAll" ma:showField="CatchAllData" ma:web="22763f25-b82b-4c97-b2ab-742e14be9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d3a2c8-9679-4d10-9931-5194197ab772">
      <Terms xmlns="http://schemas.microsoft.com/office/infopath/2007/PartnerControls"/>
    </lcf76f155ced4ddcb4097134ff3c332f>
    <TaxCatchAll xmlns="22763f25-b82b-4c97-b2ab-742e14be952a" xsi:nil="true"/>
  </documentManagement>
</p:properties>
</file>

<file path=customXml/itemProps1.xml><?xml version="1.0" encoding="utf-8"?>
<ds:datastoreItem xmlns:ds="http://schemas.openxmlformats.org/officeDocument/2006/customXml" ds:itemID="{E3E78252-8934-4B57-9AB1-DF789B1EC8C2}">
  <ds:schemaRefs>
    <ds:schemaRef ds:uri="http://schemas.openxmlformats.org/officeDocument/2006/bibliography"/>
  </ds:schemaRefs>
</ds:datastoreItem>
</file>

<file path=customXml/itemProps2.xml><?xml version="1.0" encoding="utf-8"?>
<ds:datastoreItem xmlns:ds="http://schemas.openxmlformats.org/officeDocument/2006/customXml" ds:itemID="{186083D1-A911-401C-8185-327D5B2B11EE}"/>
</file>

<file path=customXml/itemProps3.xml><?xml version="1.0" encoding="utf-8"?>
<ds:datastoreItem xmlns:ds="http://schemas.openxmlformats.org/officeDocument/2006/customXml" ds:itemID="{2A439232-1531-494E-98D0-D6F422A35C90}"/>
</file>

<file path=customXml/itemProps4.xml><?xml version="1.0" encoding="utf-8"?>
<ds:datastoreItem xmlns:ds="http://schemas.openxmlformats.org/officeDocument/2006/customXml" ds:itemID="{4CFF4897-E8FF-4C75-8D33-BDDF349B6D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Oriana Reyes Guajardo</dc:creator>
  <cp:lastModifiedBy>Elizabeth Carolina Espinoza Guerrero</cp:lastModifiedBy>
  <cp:revision>9</cp:revision>
  <dcterms:created xsi:type="dcterms:W3CDTF">2024-06-12T19:35:00Z</dcterms:created>
  <dcterms:modified xsi:type="dcterms:W3CDTF">2025-05-28T13:16:51Z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0x010100E3EE16BC5438FF4790073075E21D3D86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