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FD6FF" w14:textId="77777777" w:rsidR="006A3D56" w:rsidRDefault="00417A58" w:rsidP="008D4D73">
      <w:pPr>
        <w:spacing w:after="0"/>
        <w:jc w:val="center"/>
        <w:rPr>
          <w:b/>
          <w:bCs/>
        </w:rPr>
      </w:pPr>
      <w:r w:rsidRPr="004F62C5">
        <w:rPr>
          <w:b/>
          <w:bCs/>
        </w:rPr>
        <w:t>FICHA TÉCNICA</w:t>
      </w:r>
    </w:p>
    <w:p w14:paraId="733819EA" w14:textId="78C4DD6F" w:rsidR="00417A58" w:rsidRDefault="006A3D56" w:rsidP="00896C47">
      <w:pPr>
        <w:jc w:val="center"/>
        <w:rPr>
          <w:b/>
          <w:bCs/>
        </w:rPr>
      </w:pPr>
      <w:r>
        <w:rPr>
          <w:b/>
          <w:bCs/>
        </w:rPr>
        <w:t>RECURSOS</w:t>
      </w:r>
      <w:r w:rsidR="00417A58">
        <w:rPr>
          <w:b/>
          <w:bCs/>
        </w:rPr>
        <w:t xml:space="preserve"> FORMATIVO</w:t>
      </w:r>
      <w:r>
        <w:rPr>
          <w:b/>
          <w:bCs/>
        </w:rPr>
        <w:t>S Y ORIENTACIONES PARA DOCENTES</w:t>
      </w:r>
    </w:p>
    <w:p w14:paraId="2A79C4B8" w14:textId="77777777" w:rsidR="008D4D73" w:rsidRDefault="008D4D73" w:rsidP="008D4D73">
      <w:pPr>
        <w:rPr>
          <w:b/>
          <w:bCs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3539"/>
        <w:gridCol w:w="5245"/>
      </w:tblGrid>
      <w:tr w:rsidR="00417A58" w:rsidRPr="00395C02" w14:paraId="2547262A" w14:textId="77777777" w:rsidTr="00E17BDF">
        <w:trPr>
          <w:trHeight w:val="255"/>
        </w:trPr>
        <w:tc>
          <w:tcPr>
            <w:tcW w:w="8784" w:type="dxa"/>
            <w:gridSpan w:val="2"/>
            <w:shd w:val="clear" w:color="auto" w:fill="006CB7"/>
          </w:tcPr>
          <w:p w14:paraId="4A471D98" w14:textId="77777777" w:rsidR="00417A58" w:rsidRPr="00395C02" w:rsidRDefault="00417A58" w:rsidP="004F1EE2">
            <w:pPr>
              <w:spacing w:line="276" w:lineRule="auto"/>
              <w:rPr>
                <w:b/>
                <w:color w:val="FFFFFF" w:themeColor="background1"/>
              </w:rPr>
            </w:pPr>
            <w:r w:rsidRPr="00395C02">
              <w:rPr>
                <w:b/>
                <w:color w:val="FFFFFF" w:themeColor="background1"/>
              </w:rPr>
              <w:t>ANTECEDENTES GENERALES</w:t>
            </w:r>
          </w:p>
        </w:tc>
      </w:tr>
      <w:tr w:rsidR="00417A58" w:rsidRPr="00486841" w14:paraId="5C497B59" w14:textId="77777777" w:rsidTr="00E17BDF">
        <w:tc>
          <w:tcPr>
            <w:tcW w:w="3539" w:type="dxa"/>
            <w:shd w:val="clear" w:color="auto" w:fill="D3DDEB"/>
          </w:tcPr>
          <w:p w14:paraId="358FD9D9" w14:textId="3B51E1A5" w:rsidR="00417A58" w:rsidRPr="00486841" w:rsidRDefault="00A829C9" w:rsidP="004F1EE2">
            <w:pPr>
              <w:spacing w:line="276" w:lineRule="auto"/>
              <w:rPr>
                <w:b/>
              </w:rPr>
            </w:pPr>
            <w:r w:rsidRPr="00486841">
              <w:rPr>
                <w:b/>
              </w:rPr>
              <w:t>Etapa</w:t>
            </w:r>
            <w:r w:rsidR="00417A58" w:rsidRPr="00486841">
              <w:rPr>
                <w:b/>
              </w:rPr>
              <w:t xml:space="preserve"> de </w:t>
            </w:r>
            <w:r w:rsidRPr="00486841">
              <w:rPr>
                <w:b/>
              </w:rPr>
              <w:t>s</w:t>
            </w:r>
            <w:r w:rsidR="00417A58" w:rsidRPr="00486841">
              <w:rPr>
                <w:b/>
              </w:rPr>
              <w:t>ervicio</w:t>
            </w:r>
          </w:p>
        </w:tc>
        <w:tc>
          <w:tcPr>
            <w:tcW w:w="5245" w:type="dxa"/>
          </w:tcPr>
          <w:p w14:paraId="6AA52356" w14:textId="22A2485E" w:rsidR="00417A58" w:rsidRPr="00486841" w:rsidRDefault="005D792E" w:rsidP="004F1EE2">
            <w:pPr>
              <w:spacing w:line="276" w:lineRule="auto"/>
            </w:pPr>
            <w:r w:rsidRPr="00486841">
              <w:t>Etapa 1</w:t>
            </w:r>
          </w:p>
        </w:tc>
      </w:tr>
      <w:tr w:rsidR="00EA3D18" w:rsidRPr="00486841" w14:paraId="16334FB4" w14:textId="77777777" w:rsidTr="00E17BDF">
        <w:tc>
          <w:tcPr>
            <w:tcW w:w="3539" w:type="dxa"/>
            <w:shd w:val="clear" w:color="auto" w:fill="D3DDEB"/>
          </w:tcPr>
          <w:p w14:paraId="19D17A51" w14:textId="734BF5CB" w:rsidR="00EA3D18" w:rsidRPr="00486841" w:rsidRDefault="00EA3D18" w:rsidP="004F1EE2">
            <w:pPr>
              <w:spacing w:line="276" w:lineRule="auto"/>
              <w:rPr>
                <w:b/>
              </w:rPr>
            </w:pPr>
            <w:r w:rsidRPr="00486841">
              <w:rPr>
                <w:b/>
              </w:rPr>
              <w:t>Año</w:t>
            </w:r>
          </w:p>
        </w:tc>
        <w:tc>
          <w:tcPr>
            <w:tcW w:w="5245" w:type="dxa"/>
          </w:tcPr>
          <w:p w14:paraId="144E2D7A" w14:textId="33C0EE11" w:rsidR="00EA3D18" w:rsidRPr="00486841" w:rsidRDefault="00486841" w:rsidP="004F1EE2">
            <w:pPr>
              <w:spacing w:line="276" w:lineRule="auto"/>
            </w:pPr>
            <w:r>
              <w:t>2026</w:t>
            </w:r>
          </w:p>
        </w:tc>
      </w:tr>
      <w:tr w:rsidR="00D619F6" w:rsidRPr="00486841" w14:paraId="147AEBC3" w14:textId="77777777" w:rsidTr="00E17BDF">
        <w:tc>
          <w:tcPr>
            <w:tcW w:w="3539" w:type="dxa"/>
            <w:shd w:val="clear" w:color="auto" w:fill="D3DDEB"/>
          </w:tcPr>
          <w:p w14:paraId="267F6E11" w14:textId="1B716C33" w:rsidR="00D619F6" w:rsidRPr="00486841" w:rsidRDefault="00D619F6" w:rsidP="004F1EE2">
            <w:pPr>
              <w:spacing w:line="276" w:lineRule="auto"/>
              <w:rPr>
                <w:b/>
              </w:rPr>
            </w:pPr>
            <w:r>
              <w:rPr>
                <w:b/>
              </w:rPr>
              <w:t>Nombre del recurso</w:t>
            </w:r>
          </w:p>
        </w:tc>
        <w:tc>
          <w:tcPr>
            <w:tcW w:w="5245" w:type="dxa"/>
          </w:tcPr>
          <w:p w14:paraId="01AE3D86" w14:textId="618D493C" w:rsidR="00814256" w:rsidRDefault="000D442A" w:rsidP="004F1EE2">
            <w:pPr>
              <w:spacing w:line="276" w:lineRule="auto"/>
            </w:pPr>
            <w:r>
              <w:t>¿</w:t>
            </w:r>
            <w:r w:rsidR="00527268">
              <w:t>Cómo diseñar una evaluación formativa y analizar sus resultados</w:t>
            </w:r>
            <w:r>
              <w:t xml:space="preserve">? </w:t>
            </w:r>
          </w:p>
        </w:tc>
      </w:tr>
    </w:tbl>
    <w:p w14:paraId="0E1221A3" w14:textId="77777777" w:rsidR="00417A58" w:rsidRDefault="00417A58" w:rsidP="003006C7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417A58" w14:paraId="0B163D48" w14:textId="77777777" w:rsidTr="00E17BDF">
        <w:tc>
          <w:tcPr>
            <w:tcW w:w="8828" w:type="dxa"/>
            <w:gridSpan w:val="2"/>
            <w:shd w:val="clear" w:color="auto" w:fill="006CB7"/>
          </w:tcPr>
          <w:p w14:paraId="68A1325E" w14:textId="77777777" w:rsidR="00417A58" w:rsidRDefault="00417A58" w:rsidP="004F1EE2">
            <w:pPr>
              <w:spacing w:line="276" w:lineRule="auto"/>
            </w:pPr>
            <w:r w:rsidRPr="00014B10">
              <w:rPr>
                <w:b/>
                <w:color w:val="FFFFFF" w:themeColor="background1"/>
              </w:rPr>
              <w:t>INFORMACIÓN DEL MATERIAL DE APOYO FORMATIVO</w:t>
            </w:r>
          </w:p>
        </w:tc>
      </w:tr>
      <w:tr w:rsidR="00417A58" w14:paraId="45B7AAB4" w14:textId="77777777" w:rsidTr="00E17BDF">
        <w:tc>
          <w:tcPr>
            <w:tcW w:w="3539" w:type="dxa"/>
            <w:shd w:val="clear" w:color="auto" w:fill="D3DDEB"/>
          </w:tcPr>
          <w:p w14:paraId="39E0900C" w14:textId="6AC7A552" w:rsidR="00417A58" w:rsidRPr="00FF1EEF" w:rsidRDefault="00417A58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Agrupaci</w:t>
            </w:r>
            <w:r w:rsidR="00DF5871">
              <w:rPr>
                <w:b/>
              </w:rPr>
              <w:t>o</w:t>
            </w:r>
            <w:r w:rsidRPr="00FF1EEF">
              <w:rPr>
                <w:b/>
              </w:rPr>
              <w:t>n</w:t>
            </w:r>
            <w:r w:rsidR="00DF5871">
              <w:rPr>
                <w:b/>
              </w:rPr>
              <w:t>es</w:t>
            </w:r>
          </w:p>
        </w:tc>
        <w:tc>
          <w:tcPr>
            <w:tcW w:w="5289" w:type="dxa"/>
          </w:tcPr>
          <w:p w14:paraId="2CF1E78A" w14:textId="77777777" w:rsidR="00DF5871" w:rsidRDefault="00AD7ABF" w:rsidP="004F1EE2">
            <w:pPr>
              <w:pStyle w:val="Prrafodelista"/>
              <w:numPr>
                <w:ilvl w:val="0"/>
                <w:numId w:val="7"/>
              </w:numPr>
              <w:spacing w:line="276" w:lineRule="auto"/>
            </w:pPr>
            <w:r w:rsidRPr="00AD7ABF">
              <w:t>Educación Básica</w:t>
            </w:r>
            <w:r>
              <w:t xml:space="preserve"> </w:t>
            </w:r>
            <w:r w:rsidRPr="00AD7ABF">
              <w:t>Generalista</w:t>
            </w:r>
            <w:r>
              <w:t xml:space="preserve"> </w:t>
            </w:r>
            <w:r w:rsidRPr="00AD7ABF">
              <w:t>Lenguaje y</w:t>
            </w:r>
            <w:r>
              <w:t xml:space="preserve"> </w:t>
            </w:r>
            <w:r w:rsidRPr="00AD7ABF">
              <w:t>Matemática</w:t>
            </w:r>
            <w:r>
              <w:t xml:space="preserve"> </w:t>
            </w:r>
            <w:r w:rsidRPr="00AD7ABF">
              <w:t>1º a 4º</w:t>
            </w:r>
          </w:p>
          <w:p w14:paraId="44CD0B58" w14:textId="77777777" w:rsidR="00AD7ABF" w:rsidRDefault="00B34E6E" w:rsidP="004F1EE2">
            <w:pPr>
              <w:pStyle w:val="Prrafodelista"/>
              <w:numPr>
                <w:ilvl w:val="0"/>
                <w:numId w:val="7"/>
              </w:numPr>
              <w:spacing w:line="276" w:lineRule="auto"/>
            </w:pPr>
            <w:r w:rsidRPr="00B34E6E">
              <w:t>Educación Básica</w:t>
            </w:r>
            <w:r>
              <w:t xml:space="preserve"> </w:t>
            </w:r>
            <w:r w:rsidRPr="00B34E6E">
              <w:t>Asignaturas 1º a 6º</w:t>
            </w:r>
          </w:p>
          <w:p w14:paraId="3D5972A6" w14:textId="77777777" w:rsidR="00B34E6E" w:rsidRDefault="00B34E6E" w:rsidP="004F1EE2">
            <w:pPr>
              <w:pStyle w:val="Prrafodelista"/>
              <w:numPr>
                <w:ilvl w:val="0"/>
                <w:numId w:val="7"/>
              </w:numPr>
              <w:spacing w:line="276" w:lineRule="auto"/>
            </w:pPr>
            <w:r w:rsidRPr="00B34E6E">
              <w:t>7º Básico a 4º Medio</w:t>
            </w:r>
            <w:r>
              <w:t xml:space="preserve"> </w:t>
            </w:r>
            <w:r w:rsidRPr="00B34E6E">
              <w:t>Asignaturas</w:t>
            </w:r>
          </w:p>
          <w:p w14:paraId="6E14F17F" w14:textId="77777777" w:rsidR="00643461" w:rsidRDefault="00D366F7" w:rsidP="004F1EE2">
            <w:pPr>
              <w:pStyle w:val="Prrafodelista"/>
              <w:numPr>
                <w:ilvl w:val="0"/>
                <w:numId w:val="7"/>
              </w:numPr>
              <w:spacing w:line="276" w:lineRule="auto"/>
            </w:pPr>
            <w:r w:rsidRPr="00EE363F">
              <w:t>Educación de Personas Jóvenes y Adultas</w:t>
            </w:r>
          </w:p>
          <w:p w14:paraId="7702E928" w14:textId="334A76DF" w:rsidR="00BB6C90" w:rsidRPr="00486841" w:rsidRDefault="00BB6C90" w:rsidP="004F1EE2">
            <w:pPr>
              <w:pStyle w:val="Prrafodelista"/>
              <w:numPr>
                <w:ilvl w:val="0"/>
                <w:numId w:val="7"/>
              </w:numPr>
              <w:spacing w:line="276" w:lineRule="auto"/>
            </w:pPr>
            <w:r>
              <w:t>Educación Media Técnico Profesional</w:t>
            </w:r>
          </w:p>
        </w:tc>
      </w:tr>
      <w:tr w:rsidR="00417A58" w14:paraId="215B7122" w14:textId="77777777" w:rsidTr="00E17BDF">
        <w:tc>
          <w:tcPr>
            <w:tcW w:w="3539" w:type="dxa"/>
            <w:shd w:val="clear" w:color="auto" w:fill="D3DDEB"/>
          </w:tcPr>
          <w:p w14:paraId="321C88F1" w14:textId="77777777" w:rsidR="00417A58" w:rsidRPr="00FF1EEF" w:rsidRDefault="00417A58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Asignatura</w:t>
            </w:r>
          </w:p>
        </w:tc>
        <w:tc>
          <w:tcPr>
            <w:tcW w:w="5289" w:type="dxa"/>
          </w:tcPr>
          <w:p w14:paraId="0BBE5F52" w14:textId="5510E0A5" w:rsidR="00417A58" w:rsidRPr="00486841" w:rsidRDefault="006E1EA0" w:rsidP="004F1EE2">
            <w:pPr>
              <w:spacing w:line="276" w:lineRule="auto"/>
            </w:pPr>
            <w:r>
              <w:t>No aplica</w:t>
            </w:r>
          </w:p>
        </w:tc>
      </w:tr>
      <w:tr w:rsidR="00930509" w14:paraId="30951E5E" w14:textId="77777777" w:rsidTr="00F57103">
        <w:tc>
          <w:tcPr>
            <w:tcW w:w="3539" w:type="dxa"/>
            <w:shd w:val="clear" w:color="auto" w:fill="D3DDEB"/>
          </w:tcPr>
          <w:p w14:paraId="74D65D41" w14:textId="77777777" w:rsidR="00930509" w:rsidRPr="00FF1EEF" w:rsidRDefault="00930509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Módulo de Portafolio</w:t>
            </w:r>
          </w:p>
        </w:tc>
        <w:tc>
          <w:tcPr>
            <w:tcW w:w="5289" w:type="dxa"/>
          </w:tcPr>
          <w:p w14:paraId="5EC46CF7" w14:textId="22A77524" w:rsidR="00930509" w:rsidRPr="00486841" w:rsidRDefault="001C63CD" w:rsidP="004F1EE2">
            <w:pPr>
              <w:spacing w:line="276" w:lineRule="auto"/>
            </w:pPr>
            <w:r w:rsidRPr="00486841">
              <w:t>Módulo 1</w:t>
            </w:r>
          </w:p>
        </w:tc>
      </w:tr>
      <w:tr w:rsidR="00930509" w14:paraId="037AD86F" w14:textId="77777777" w:rsidTr="00F57103">
        <w:tc>
          <w:tcPr>
            <w:tcW w:w="3539" w:type="dxa"/>
            <w:shd w:val="clear" w:color="auto" w:fill="D3DDEB"/>
          </w:tcPr>
          <w:p w14:paraId="63BABF6F" w14:textId="77777777" w:rsidR="00930509" w:rsidRPr="00FF1EEF" w:rsidRDefault="00930509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Tarea Portafolio asociada</w:t>
            </w:r>
          </w:p>
        </w:tc>
        <w:tc>
          <w:tcPr>
            <w:tcW w:w="5289" w:type="dxa"/>
          </w:tcPr>
          <w:p w14:paraId="0E4EE383" w14:textId="499073EF" w:rsidR="00930509" w:rsidRPr="00486841" w:rsidRDefault="001C63CD" w:rsidP="004F1EE2">
            <w:pPr>
              <w:spacing w:line="276" w:lineRule="auto"/>
            </w:pPr>
            <w:r w:rsidRPr="00486841">
              <w:t xml:space="preserve">Tarea </w:t>
            </w:r>
            <w:r w:rsidR="00944637">
              <w:t>2</w:t>
            </w:r>
          </w:p>
        </w:tc>
      </w:tr>
      <w:tr w:rsidR="00930509" w14:paraId="75333163" w14:textId="77777777" w:rsidTr="00F57103">
        <w:tc>
          <w:tcPr>
            <w:tcW w:w="3539" w:type="dxa"/>
            <w:shd w:val="clear" w:color="auto" w:fill="D3DDEB"/>
          </w:tcPr>
          <w:p w14:paraId="1ACDC483" w14:textId="77777777" w:rsidR="00930509" w:rsidRPr="00FF1EEF" w:rsidRDefault="00930509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Indicador(es) asociados(s)</w:t>
            </w:r>
          </w:p>
        </w:tc>
        <w:tc>
          <w:tcPr>
            <w:tcW w:w="5289" w:type="dxa"/>
          </w:tcPr>
          <w:p w14:paraId="0CD1395B" w14:textId="77777777" w:rsidR="00B554CB" w:rsidRPr="00B554CB" w:rsidRDefault="00955C2C" w:rsidP="008229C8">
            <w:pPr>
              <w:pStyle w:val="Prrafodelista"/>
              <w:numPr>
                <w:ilvl w:val="0"/>
                <w:numId w:val="10"/>
              </w:numPr>
              <w:spacing w:line="276" w:lineRule="auto"/>
              <w:jc w:val="both"/>
              <w:rPr>
                <w:bCs/>
                <w:color w:val="1A1A1A"/>
              </w:rPr>
            </w:pPr>
            <w:r w:rsidRPr="00B554CB">
              <w:rPr>
                <w:bCs/>
                <w:color w:val="1A1A1A"/>
              </w:rPr>
              <w:t>Estrategia de monitoreo de los aprendizajes</w:t>
            </w:r>
          </w:p>
          <w:p w14:paraId="49BE1848" w14:textId="77777777" w:rsidR="00B554CB" w:rsidRPr="00B554CB" w:rsidRDefault="00B554CB" w:rsidP="00BF51CE">
            <w:pPr>
              <w:pStyle w:val="Prrafodelista"/>
              <w:numPr>
                <w:ilvl w:val="0"/>
                <w:numId w:val="10"/>
              </w:numPr>
              <w:spacing w:line="276" w:lineRule="auto"/>
              <w:jc w:val="both"/>
              <w:rPr>
                <w:bCs/>
              </w:rPr>
            </w:pPr>
            <w:r w:rsidRPr="00B554CB">
              <w:rPr>
                <w:bCs/>
                <w:color w:val="1A1A1A"/>
              </w:rPr>
              <w:t>Análisis a partir del monitoreo de los aprendizajes</w:t>
            </w:r>
          </w:p>
          <w:p w14:paraId="62F8932E" w14:textId="07F83E55" w:rsidR="00955C2C" w:rsidRPr="00B554CB" w:rsidRDefault="00B554CB" w:rsidP="00B554CB">
            <w:pPr>
              <w:pStyle w:val="Prrafodelista"/>
              <w:numPr>
                <w:ilvl w:val="0"/>
                <w:numId w:val="10"/>
              </w:numPr>
              <w:spacing w:line="276" w:lineRule="auto"/>
              <w:jc w:val="both"/>
              <w:rPr>
                <w:bCs/>
              </w:rPr>
            </w:pPr>
            <w:r w:rsidRPr="00B554CB">
              <w:rPr>
                <w:bCs/>
                <w:color w:val="1A1A1A"/>
              </w:rPr>
              <w:t>Uso formativo de la información recogida a partir del monitoreo.</w:t>
            </w:r>
          </w:p>
        </w:tc>
      </w:tr>
      <w:tr w:rsidR="00930509" w14:paraId="017625ED" w14:textId="77777777" w:rsidTr="00F57103">
        <w:tc>
          <w:tcPr>
            <w:tcW w:w="3539" w:type="dxa"/>
            <w:shd w:val="clear" w:color="auto" w:fill="D3DDEB"/>
          </w:tcPr>
          <w:p w14:paraId="3D214827" w14:textId="7F809A67" w:rsidR="00930509" w:rsidRPr="009439B6" w:rsidRDefault="00930509" w:rsidP="004F1EE2">
            <w:pPr>
              <w:spacing w:line="276" w:lineRule="auto"/>
              <w:rPr>
                <w:b/>
                <w:lang w:val="pt-PT"/>
              </w:rPr>
            </w:pPr>
            <w:r w:rsidRPr="009439B6">
              <w:rPr>
                <w:b/>
                <w:lang w:val="pt-PT"/>
              </w:rPr>
              <w:t>Práctica(s) pedagógica(s)</w:t>
            </w:r>
            <w:r w:rsidR="00E6728B" w:rsidRPr="009439B6">
              <w:rPr>
                <w:b/>
                <w:lang w:val="pt-PT"/>
              </w:rPr>
              <w:t xml:space="preserve">/temática(s) </w:t>
            </w:r>
            <w:r w:rsidRPr="009439B6">
              <w:rPr>
                <w:b/>
                <w:lang w:val="pt-PT"/>
              </w:rPr>
              <w:t>asociada(s)</w:t>
            </w:r>
          </w:p>
        </w:tc>
        <w:tc>
          <w:tcPr>
            <w:tcW w:w="5289" w:type="dxa"/>
          </w:tcPr>
          <w:p w14:paraId="3218AF43" w14:textId="77777777" w:rsidR="002B2107" w:rsidRDefault="002B2107" w:rsidP="004F1EE2">
            <w:pPr>
              <w:spacing w:line="276" w:lineRule="auto"/>
              <w:rPr>
                <w:noProof/>
              </w:rPr>
            </w:pPr>
            <w:r>
              <w:rPr>
                <w:noProof/>
              </w:rPr>
              <w:t>Este recurso se relaciona con la ca</w:t>
            </w:r>
            <w:r w:rsidR="008524BB" w:rsidRPr="008524BB">
              <w:rPr>
                <w:noProof/>
              </w:rPr>
              <w:t>pacidad de el/la docente para</w:t>
            </w:r>
            <w:r>
              <w:rPr>
                <w:noProof/>
              </w:rPr>
              <w:t>:</w:t>
            </w:r>
          </w:p>
          <w:p w14:paraId="0E1A4481" w14:textId="77777777" w:rsidR="00E4445F" w:rsidRDefault="00C949BD" w:rsidP="004F1EE2">
            <w:pPr>
              <w:pStyle w:val="Prrafodelista"/>
              <w:numPr>
                <w:ilvl w:val="0"/>
                <w:numId w:val="11"/>
              </w:numPr>
              <w:spacing w:line="276" w:lineRule="auto"/>
              <w:rPr>
                <w:noProof/>
              </w:rPr>
            </w:pPr>
            <w:r w:rsidRPr="00C949BD">
              <w:rPr>
                <w:noProof/>
              </w:rPr>
              <w:t>plantear indicadores de evaluación que señalan el desempeño esperado e implementar una actividad coherente con esos indicadores, con el fin de monitorear el progreso de los/as estudiantes en los aprendizajes.</w:t>
            </w:r>
          </w:p>
          <w:p w14:paraId="2DB4236B" w14:textId="77777777" w:rsidR="00C949BD" w:rsidRDefault="00BA67F2" w:rsidP="004F1EE2">
            <w:pPr>
              <w:pStyle w:val="Prrafodelista"/>
              <w:numPr>
                <w:ilvl w:val="0"/>
                <w:numId w:val="11"/>
              </w:numPr>
              <w:spacing w:line="276" w:lineRule="auto"/>
              <w:rPr>
                <w:noProof/>
              </w:rPr>
            </w:pPr>
            <w:r w:rsidRPr="00BA67F2">
              <w:rPr>
                <w:noProof/>
              </w:rPr>
              <w:t>analizar e interpretar la información recogida a través de las estrategias de monitoreo, identificando sus causas y estableciendo conclusiones relevantes para su trabajo pedagógico.</w:t>
            </w:r>
          </w:p>
          <w:p w14:paraId="40D9E014" w14:textId="797213AD" w:rsidR="00BA67F2" w:rsidRPr="00486841" w:rsidRDefault="00BA67F2" w:rsidP="004F1EE2">
            <w:pPr>
              <w:pStyle w:val="Prrafodelista"/>
              <w:numPr>
                <w:ilvl w:val="0"/>
                <w:numId w:val="11"/>
              </w:numPr>
              <w:spacing w:line="276" w:lineRule="auto"/>
              <w:rPr>
                <w:noProof/>
              </w:rPr>
            </w:pPr>
            <w:r w:rsidRPr="00BA67F2">
              <w:rPr>
                <w:noProof/>
              </w:rPr>
              <w:t>ajustar o plantear estrategias orientadas a la mejora de los aprendizajes de sus estudiantes, a partir de la información recogida durante el monitoreo de los aprendizajes</w:t>
            </w:r>
            <w:r>
              <w:rPr>
                <w:noProof/>
              </w:rPr>
              <w:t>.</w:t>
            </w:r>
          </w:p>
        </w:tc>
      </w:tr>
      <w:tr w:rsidR="00417A58" w14:paraId="470093F8" w14:textId="77777777" w:rsidTr="00E17BDF">
        <w:tc>
          <w:tcPr>
            <w:tcW w:w="3539" w:type="dxa"/>
            <w:shd w:val="clear" w:color="auto" w:fill="D3DDEB"/>
          </w:tcPr>
          <w:p w14:paraId="4C0FDC80" w14:textId="77777777" w:rsidR="00417A58" w:rsidRPr="00FF1EEF" w:rsidRDefault="00417A58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Tipo de material</w:t>
            </w:r>
          </w:p>
        </w:tc>
        <w:tc>
          <w:tcPr>
            <w:tcW w:w="5289" w:type="dxa"/>
          </w:tcPr>
          <w:p w14:paraId="178AE85A" w14:textId="53002352" w:rsidR="00417A58" w:rsidRPr="007112D9" w:rsidRDefault="00DD3D0E" w:rsidP="004F1EE2">
            <w:pPr>
              <w:spacing w:line="276" w:lineRule="auto"/>
            </w:pPr>
            <w:r w:rsidRPr="00B65C86">
              <w:t>Orientaciones prácticas</w:t>
            </w:r>
          </w:p>
        </w:tc>
      </w:tr>
      <w:tr w:rsidR="00417A58" w14:paraId="6B411F7E" w14:textId="77777777" w:rsidTr="00E17BDF">
        <w:tc>
          <w:tcPr>
            <w:tcW w:w="3539" w:type="dxa"/>
            <w:shd w:val="clear" w:color="auto" w:fill="D3DDEB"/>
          </w:tcPr>
          <w:p w14:paraId="5A76BD96" w14:textId="77777777" w:rsidR="00417A58" w:rsidRPr="00FF1EEF" w:rsidRDefault="00417A58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lastRenderedPageBreak/>
              <w:t>Palabras clave</w:t>
            </w:r>
          </w:p>
        </w:tc>
        <w:tc>
          <w:tcPr>
            <w:tcW w:w="5289" w:type="dxa"/>
          </w:tcPr>
          <w:p w14:paraId="18540B45" w14:textId="5ECF7A0C" w:rsidR="00417A58" w:rsidRPr="007112D9" w:rsidRDefault="00BA67F2" w:rsidP="004F1EE2">
            <w:pPr>
              <w:spacing w:line="276" w:lineRule="auto"/>
            </w:pPr>
            <w:r>
              <w:t xml:space="preserve">Evaluación formativa, estrategia de monitoreo, </w:t>
            </w:r>
            <w:r w:rsidR="00E55B4F">
              <w:t>rec</w:t>
            </w:r>
            <w:r w:rsidR="004D43DA">
              <w:t xml:space="preserve">olección de </w:t>
            </w:r>
            <w:r>
              <w:t>evidencia, indicadores de evaluación, análisis</w:t>
            </w:r>
            <w:r w:rsidR="00E55B4F">
              <w:t xml:space="preserve"> de evidencia</w:t>
            </w:r>
            <w:r>
              <w:t>, toma de decisiones</w:t>
            </w:r>
            <w:r w:rsidR="001A3561">
              <w:t>.</w:t>
            </w:r>
          </w:p>
        </w:tc>
      </w:tr>
      <w:tr w:rsidR="00417A58" w14:paraId="4FE307F6" w14:textId="77777777" w:rsidTr="00153D82">
        <w:trPr>
          <w:trHeight w:val="821"/>
        </w:trPr>
        <w:tc>
          <w:tcPr>
            <w:tcW w:w="3539" w:type="dxa"/>
            <w:shd w:val="clear" w:color="auto" w:fill="D3DDEB"/>
          </w:tcPr>
          <w:p w14:paraId="140BCA52" w14:textId="2E8D49EF" w:rsidR="00417A58" w:rsidRPr="00FF1EEF" w:rsidRDefault="00417A58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Fundamentación de la selección de la</w:t>
            </w:r>
            <w:r w:rsidR="007E0709">
              <w:rPr>
                <w:b/>
              </w:rPr>
              <w:t xml:space="preserve"> temática/</w:t>
            </w:r>
            <w:r w:rsidRPr="00FF1EEF">
              <w:rPr>
                <w:b/>
              </w:rPr>
              <w:t>práctica/indicador</w:t>
            </w:r>
          </w:p>
        </w:tc>
        <w:tc>
          <w:tcPr>
            <w:tcW w:w="5289" w:type="dxa"/>
          </w:tcPr>
          <w:p w14:paraId="235D5DC5" w14:textId="466A0113" w:rsidR="00417A58" w:rsidRPr="00702780" w:rsidRDefault="004A704E" w:rsidP="004F1EE2">
            <w:pPr>
              <w:spacing w:line="276" w:lineRule="auto"/>
              <w:rPr>
                <w:noProof/>
              </w:rPr>
            </w:pPr>
            <w:r w:rsidRPr="00702780">
              <w:rPr>
                <w:noProof/>
              </w:rPr>
              <w:t xml:space="preserve">El </w:t>
            </w:r>
            <w:r w:rsidR="00864F2C">
              <w:rPr>
                <w:noProof/>
              </w:rPr>
              <w:t xml:space="preserve">Manual Portafolio </w:t>
            </w:r>
            <w:r w:rsidR="001A56D0">
              <w:rPr>
                <w:noProof/>
              </w:rPr>
              <w:t xml:space="preserve">2025 </w:t>
            </w:r>
            <w:r w:rsidR="00864F2C">
              <w:rPr>
                <w:noProof/>
              </w:rPr>
              <w:t xml:space="preserve">incluía, en </w:t>
            </w:r>
            <w:r w:rsidR="00EC1195">
              <w:rPr>
                <w:noProof/>
              </w:rPr>
              <w:t>la Tarea</w:t>
            </w:r>
            <w:r w:rsidR="00715037">
              <w:rPr>
                <w:noProof/>
              </w:rPr>
              <w:t xml:space="preserve"> </w:t>
            </w:r>
            <w:r w:rsidR="00CE2A9D">
              <w:rPr>
                <w:noProof/>
              </w:rPr>
              <w:t>2</w:t>
            </w:r>
            <w:r w:rsidR="00715037">
              <w:rPr>
                <w:noProof/>
              </w:rPr>
              <w:t xml:space="preserve"> del Módulo 1</w:t>
            </w:r>
            <w:r w:rsidR="001A56D0">
              <w:rPr>
                <w:noProof/>
              </w:rPr>
              <w:t xml:space="preserve">, </w:t>
            </w:r>
            <w:r w:rsidR="00565564">
              <w:rPr>
                <w:noProof/>
              </w:rPr>
              <w:t xml:space="preserve">contenido </w:t>
            </w:r>
            <w:r w:rsidR="00EF6F8A">
              <w:rPr>
                <w:noProof/>
              </w:rPr>
              <w:t xml:space="preserve">teórico </w:t>
            </w:r>
            <w:r w:rsidR="001A56D0">
              <w:rPr>
                <w:noProof/>
              </w:rPr>
              <w:t>acerca de</w:t>
            </w:r>
            <w:r w:rsidR="00E02D1D">
              <w:rPr>
                <w:noProof/>
              </w:rPr>
              <w:t xml:space="preserve"> la </w:t>
            </w:r>
            <w:r w:rsidR="00CE2A9D">
              <w:rPr>
                <w:noProof/>
              </w:rPr>
              <w:t xml:space="preserve">evaluación formativa </w:t>
            </w:r>
            <w:r w:rsidR="00E02D1D">
              <w:rPr>
                <w:noProof/>
              </w:rPr>
              <w:t xml:space="preserve">y un esquema </w:t>
            </w:r>
            <w:r w:rsidR="00526ED7" w:rsidRPr="00526ED7">
              <w:rPr>
                <w:noProof/>
              </w:rPr>
              <w:t>del ciclo continuo de evaluación formativa. Además, m</w:t>
            </w:r>
            <w:r w:rsidR="00132CDE">
              <w:rPr>
                <w:noProof/>
              </w:rPr>
              <w:t>ostraba</w:t>
            </w:r>
            <w:r w:rsidR="00526ED7" w:rsidRPr="00526ED7">
              <w:rPr>
                <w:noProof/>
              </w:rPr>
              <w:t xml:space="preserve"> los aspectos solicitados en el Portafolio que permiten recoger evidencia de las competencias docentes asociadas a este proceso</w:t>
            </w:r>
            <w:r w:rsidR="00E02D1D">
              <w:rPr>
                <w:noProof/>
              </w:rPr>
              <w:t xml:space="preserve">. </w:t>
            </w:r>
            <w:r w:rsidR="001A56D0">
              <w:rPr>
                <w:noProof/>
              </w:rPr>
              <w:t>Esta información fue eliminada del Manual Portafolio 202</w:t>
            </w:r>
            <w:r w:rsidR="00032891">
              <w:rPr>
                <w:noProof/>
              </w:rPr>
              <w:t>6, generando la necesidad de elaborar recursos formativos que abordaran esta temática.</w:t>
            </w:r>
          </w:p>
        </w:tc>
      </w:tr>
      <w:tr w:rsidR="00417A58" w14:paraId="0E1072BF" w14:textId="77777777" w:rsidTr="00E17BDF">
        <w:tc>
          <w:tcPr>
            <w:tcW w:w="3539" w:type="dxa"/>
            <w:shd w:val="clear" w:color="auto" w:fill="D3DDEB"/>
          </w:tcPr>
          <w:p w14:paraId="53B54773" w14:textId="77777777" w:rsidR="00417A58" w:rsidRPr="00FF1EEF" w:rsidRDefault="00417A58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Descripción del material</w:t>
            </w:r>
          </w:p>
        </w:tc>
        <w:tc>
          <w:tcPr>
            <w:tcW w:w="5289" w:type="dxa"/>
          </w:tcPr>
          <w:p w14:paraId="08FDDCE8" w14:textId="4934AFAF" w:rsidR="007F52E2" w:rsidRPr="001E5B4A" w:rsidRDefault="007F52E2" w:rsidP="00EF2359">
            <w:pPr>
              <w:spacing w:line="276" w:lineRule="auto"/>
            </w:pPr>
            <w:r w:rsidRPr="00FF3AAA">
              <w:t>Este recurso ofrece</w:t>
            </w:r>
            <w:r w:rsidR="00F42818">
              <w:t>, a través de un proceso de tres pasos,</w:t>
            </w:r>
            <w:r w:rsidRPr="00FF3AAA">
              <w:t xml:space="preserve"> orientaciones prácticas para </w:t>
            </w:r>
            <w:r>
              <w:t>diseñar una estrategia de monitoreo de los aprendizajes</w:t>
            </w:r>
            <w:r w:rsidR="00F42818">
              <w:t>, analizar las evidencias recogidas y tomar decisiones a partir de ese análisis</w:t>
            </w:r>
            <w:r w:rsidRPr="00FF3AAA">
              <w:t xml:space="preserve">. </w:t>
            </w:r>
            <w:r w:rsidR="00F42818">
              <w:t xml:space="preserve">Cada uno de estos pasos contiene </w:t>
            </w:r>
            <w:r w:rsidRPr="00FF3AAA">
              <w:t xml:space="preserve">preguntas orientadoras y ejemplos concretos </w:t>
            </w:r>
            <w:r w:rsidR="007703E0">
              <w:t xml:space="preserve">que ayudan a comprender el </w:t>
            </w:r>
            <w:r w:rsidR="00680E1A">
              <w:t>proceso</w:t>
            </w:r>
            <w:r w:rsidR="007703E0">
              <w:t xml:space="preserve"> propuesto</w:t>
            </w:r>
            <w:r>
              <w:t>.</w:t>
            </w:r>
          </w:p>
        </w:tc>
      </w:tr>
    </w:tbl>
    <w:p w14:paraId="280EC149" w14:textId="77777777" w:rsidR="00417A58" w:rsidRDefault="00417A58" w:rsidP="000D7B25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60539B" w14:paraId="7EF54E91" w14:textId="77777777" w:rsidTr="0082459D">
        <w:tc>
          <w:tcPr>
            <w:tcW w:w="8828" w:type="dxa"/>
            <w:shd w:val="clear" w:color="auto" w:fill="006CB7"/>
          </w:tcPr>
          <w:p w14:paraId="6904F9F0" w14:textId="1BD0C293" w:rsidR="0060539B" w:rsidRDefault="005E370E" w:rsidP="004F1EE2">
            <w:pPr>
              <w:spacing w:line="276" w:lineRule="auto"/>
            </w:pPr>
            <w:r>
              <w:rPr>
                <w:b/>
                <w:color w:val="FFFFFF" w:themeColor="background1"/>
              </w:rPr>
              <w:t xml:space="preserve">DOCUMENTOS </w:t>
            </w:r>
            <w:r w:rsidR="0060539B">
              <w:rPr>
                <w:b/>
                <w:color w:val="FFFFFF" w:themeColor="background1"/>
              </w:rPr>
              <w:t>DE REFERENCI</w:t>
            </w:r>
            <w:r>
              <w:rPr>
                <w:b/>
                <w:color w:val="FFFFFF" w:themeColor="background1"/>
              </w:rPr>
              <w:t>A PARA LA PROFUNDIZACIÓN</w:t>
            </w:r>
          </w:p>
        </w:tc>
      </w:tr>
      <w:tr w:rsidR="00F418E3" w14:paraId="2AD68CB4" w14:textId="77777777" w:rsidTr="008C4951">
        <w:tc>
          <w:tcPr>
            <w:tcW w:w="8828" w:type="dxa"/>
            <w:shd w:val="clear" w:color="auto" w:fill="D3DDEB"/>
          </w:tcPr>
          <w:p w14:paraId="299F8635" w14:textId="3268AEA5" w:rsidR="00F4242E" w:rsidRDefault="0079390A" w:rsidP="004F1EE2">
            <w:pPr>
              <w:spacing w:line="276" w:lineRule="auto"/>
            </w:pPr>
            <w:r w:rsidRPr="00F05EC4">
              <w:rPr>
                <w:rFonts w:ascii="Aptos" w:hAnsi="Aptos"/>
                <w:b/>
                <w:bCs/>
                <w:color w:val="231F20"/>
              </w:rPr>
              <w:t>Marco para la Buena Enseñanza 2021</w:t>
            </w:r>
          </w:p>
          <w:p w14:paraId="655C9EDF" w14:textId="2B350291" w:rsidR="009669A1" w:rsidRDefault="003774BC" w:rsidP="004F1EE2">
            <w:p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b/>
                <w:bCs/>
                <w:color w:val="231F20"/>
              </w:rPr>
            </w:pPr>
            <w:r>
              <w:rPr>
                <w:rFonts w:ascii="Aptos" w:hAnsi="Aptos"/>
                <w:b/>
                <w:bCs/>
                <w:color w:val="231F20"/>
              </w:rPr>
              <w:t>La s</w:t>
            </w:r>
            <w:r w:rsidR="009669A1">
              <w:rPr>
                <w:rFonts w:ascii="Aptos" w:hAnsi="Aptos"/>
                <w:b/>
                <w:bCs/>
                <w:color w:val="231F20"/>
              </w:rPr>
              <w:t xml:space="preserve">ubtarea </w:t>
            </w:r>
            <w:r w:rsidR="006C0316">
              <w:rPr>
                <w:rFonts w:ascii="Aptos" w:hAnsi="Aptos"/>
                <w:b/>
                <w:bCs/>
                <w:color w:val="231F20"/>
              </w:rPr>
              <w:t>2</w:t>
            </w:r>
            <w:r w:rsidR="009669A1">
              <w:rPr>
                <w:rFonts w:ascii="Aptos" w:hAnsi="Aptos"/>
                <w:b/>
                <w:bCs/>
                <w:color w:val="231F20"/>
              </w:rPr>
              <w:t xml:space="preserve">.1 </w:t>
            </w:r>
            <w:r w:rsidR="007C7DD8" w:rsidRPr="007C7DD8">
              <w:rPr>
                <w:rFonts w:ascii="Aptos" w:hAnsi="Aptos"/>
                <w:i/>
                <w:iCs/>
              </w:rPr>
              <w:t>Estrategia de monitoreo de los aprendizajes</w:t>
            </w:r>
            <w:r>
              <w:rPr>
                <w:rFonts w:ascii="Aptos" w:hAnsi="Aptos"/>
              </w:rPr>
              <w:t>,</w:t>
            </w:r>
            <w:r w:rsidR="00437515">
              <w:rPr>
                <w:rFonts w:ascii="Aptos" w:hAnsi="Aptos"/>
              </w:rPr>
              <w:t xml:space="preserve"> se relaciona con los siguientes Estándares y </w:t>
            </w:r>
            <w:r>
              <w:rPr>
                <w:rFonts w:ascii="Aptos" w:hAnsi="Aptos"/>
              </w:rPr>
              <w:t>D</w:t>
            </w:r>
            <w:r w:rsidR="00437515">
              <w:rPr>
                <w:rFonts w:ascii="Aptos" w:hAnsi="Aptos"/>
              </w:rPr>
              <w:t>escriptores del MBE 2021:</w:t>
            </w:r>
          </w:p>
          <w:p w14:paraId="76506DE7" w14:textId="7732AD58" w:rsidR="009337A8" w:rsidRPr="009337A8" w:rsidRDefault="00E54BE9" w:rsidP="009337A8">
            <w:pPr>
              <w:tabs>
                <w:tab w:val="left" w:pos="451"/>
                <w:tab w:val="left" w:pos="453"/>
              </w:tabs>
              <w:ind w:left="451" w:right="320"/>
              <w:rPr>
                <w:rFonts w:ascii="Aptos" w:hAnsi="Aptos"/>
                <w:color w:val="231F20"/>
              </w:rPr>
            </w:pPr>
            <w:r w:rsidRPr="00E54BE9">
              <w:rPr>
                <w:rFonts w:ascii="Aptos" w:hAnsi="Aptos"/>
                <w:b/>
                <w:bCs/>
                <w:color w:val="231F20"/>
              </w:rPr>
              <w:t xml:space="preserve">Estándar </w:t>
            </w:r>
            <w:r w:rsidR="007C7DD8">
              <w:rPr>
                <w:rFonts w:ascii="Aptos" w:hAnsi="Aptos"/>
                <w:b/>
                <w:bCs/>
                <w:color w:val="231F20"/>
              </w:rPr>
              <w:t>4</w:t>
            </w:r>
            <w:r w:rsidRPr="00E54BE9">
              <w:rPr>
                <w:rFonts w:ascii="Aptos" w:hAnsi="Aptos"/>
                <w:b/>
                <w:bCs/>
                <w:color w:val="231F20"/>
              </w:rPr>
              <w:t>:</w:t>
            </w:r>
            <w:r w:rsidR="00D94042" w:rsidRPr="00E54BE9">
              <w:rPr>
                <w:rFonts w:ascii="Aptos" w:hAnsi="Aptos"/>
                <w:b/>
                <w:bCs/>
                <w:color w:val="231F20"/>
              </w:rPr>
              <w:t xml:space="preserve"> </w:t>
            </w:r>
            <w:r w:rsidR="009337A8" w:rsidRPr="009337A8">
              <w:rPr>
                <w:rFonts w:ascii="Aptos" w:hAnsi="Aptos"/>
                <w:color w:val="231F20"/>
              </w:rPr>
              <w:t xml:space="preserve">Planificación de la evaluación </w:t>
            </w:r>
          </w:p>
          <w:p w14:paraId="2F3FC80E" w14:textId="40AD1239" w:rsidR="00C72C91" w:rsidRPr="00E96978" w:rsidRDefault="00C72C91" w:rsidP="004F1EE2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E96978">
              <w:rPr>
                <w:rFonts w:ascii="Aptos" w:hAnsi="Aptos"/>
                <w:color w:val="231F20"/>
              </w:rPr>
              <w:t xml:space="preserve">Descriptor </w:t>
            </w:r>
            <w:r w:rsidR="009337A8" w:rsidRPr="00E96978">
              <w:rPr>
                <w:rFonts w:ascii="Aptos" w:hAnsi="Aptos"/>
                <w:color w:val="231F20"/>
              </w:rPr>
              <w:t>4</w:t>
            </w:r>
            <w:r w:rsidRPr="00E96978">
              <w:rPr>
                <w:rFonts w:ascii="Aptos" w:hAnsi="Aptos"/>
                <w:color w:val="231F20"/>
              </w:rPr>
              <w:t>.</w:t>
            </w:r>
            <w:r w:rsidR="009337A8" w:rsidRPr="00E96978">
              <w:rPr>
                <w:rFonts w:ascii="Aptos" w:hAnsi="Aptos"/>
                <w:color w:val="231F20"/>
              </w:rPr>
              <w:t>1</w:t>
            </w:r>
          </w:p>
          <w:p w14:paraId="33813A9E" w14:textId="4AA0F4B1" w:rsidR="005C0C25" w:rsidRPr="00E96978" w:rsidRDefault="009337A8" w:rsidP="009337A8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E96978">
              <w:rPr>
                <w:rFonts w:ascii="Aptos" w:hAnsi="Aptos"/>
                <w:color w:val="231F20"/>
              </w:rPr>
              <w:t>Descriptor 4.</w:t>
            </w:r>
            <w:r w:rsidR="005C0C25" w:rsidRPr="00E96978">
              <w:rPr>
                <w:rFonts w:ascii="Aptos" w:hAnsi="Aptos"/>
                <w:color w:val="231F20"/>
              </w:rPr>
              <w:t>2</w:t>
            </w:r>
          </w:p>
          <w:p w14:paraId="7FB27E1C" w14:textId="1BD7F7EE" w:rsidR="005C0C25" w:rsidRPr="00E96978" w:rsidRDefault="005C0C25" w:rsidP="005C0C25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E96978">
              <w:rPr>
                <w:rFonts w:ascii="Aptos" w:hAnsi="Aptos"/>
                <w:color w:val="231F20"/>
              </w:rPr>
              <w:t xml:space="preserve">Descriptor 4.4 </w:t>
            </w:r>
          </w:p>
          <w:p w14:paraId="5C02B221" w14:textId="07AA04DA" w:rsidR="005C0C25" w:rsidRPr="00E96978" w:rsidRDefault="009337A8" w:rsidP="00E96978">
            <w:pPr>
              <w:tabs>
                <w:tab w:val="left" w:pos="451"/>
                <w:tab w:val="left" w:pos="453"/>
              </w:tabs>
              <w:ind w:left="451" w:right="579"/>
              <w:rPr>
                <w:rFonts w:ascii="Aptos" w:hAnsi="Aptos"/>
                <w:color w:val="231F20"/>
              </w:rPr>
            </w:pPr>
            <w:r w:rsidRPr="00E96978">
              <w:rPr>
                <w:rFonts w:ascii="Aptos" w:hAnsi="Aptos"/>
                <w:b/>
                <w:bCs/>
                <w:color w:val="231F20"/>
              </w:rPr>
              <w:t xml:space="preserve"> </w:t>
            </w:r>
            <w:r w:rsidR="00E54BE9" w:rsidRPr="00E96978">
              <w:rPr>
                <w:rFonts w:ascii="Aptos" w:hAnsi="Aptos"/>
                <w:b/>
                <w:bCs/>
                <w:color w:val="231F20"/>
              </w:rPr>
              <w:t xml:space="preserve">Estándar </w:t>
            </w:r>
            <w:r w:rsidR="005C0C25" w:rsidRPr="00E96978">
              <w:rPr>
                <w:rFonts w:ascii="Aptos" w:hAnsi="Aptos"/>
                <w:b/>
                <w:bCs/>
                <w:color w:val="231F20"/>
              </w:rPr>
              <w:t>9</w:t>
            </w:r>
            <w:r w:rsidR="00E54BE9" w:rsidRPr="00E96978">
              <w:rPr>
                <w:rFonts w:ascii="Aptos" w:hAnsi="Aptos"/>
                <w:b/>
                <w:bCs/>
                <w:color w:val="231F20"/>
              </w:rPr>
              <w:t xml:space="preserve">: </w:t>
            </w:r>
            <w:r w:rsidR="005C0C25" w:rsidRPr="00E96978">
              <w:rPr>
                <w:rFonts w:ascii="Aptos" w:hAnsi="Aptos"/>
                <w:color w:val="231F20"/>
              </w:rPr>
              <w:t xml:space="preserve">Evaluación y retroalimentación para el aprendizaje </w:t>
            </w:r>
          </w:p>
          <w:p w14:paraId="7BBA6539" w14:textId="4838AA84" w:rsidR="00F05EC4" w:rsidRPr="00E96978" w:rsidRDefault="00F05EC4" w:rsidP="005C0C25">
            <w:pPr>
              <w:pStyle w:val="Textoindependiente"/>
              <w:numPr>
                <w:ilvl w:val="0"/>
                <w:numId w:val="13"/>
              </w:numPr>
              <w:spacing w:line="276" w:lineRule="auto"/>
              <w:rPr>
                <w:rFonts w:ascii="Aptos" w:hAnsi="Aptos"/>
                <w:color w:val="231F20"/>
                <w:lang w:val="es-CL"/>
              </w:rPr>
            </w:pPr>
            <w:r w:rsidRPr="00E96978">
              <w:rPr>
                <w:rFonts w:ascii="Aptos" w:hAnsi="Aptos"/>
                <w:color w:val="231F20"/>
                <w:lang w:val="es-CL"/>
              </w:rPr>
              <w:t xml:space="preserve">Descriptor </w:t>
            </w:r>
            <w:r w:rsidR="005C0C25" w:rsidRPr="00E96978">
              <w:rPr>
                <w:rFonts w:ascii="Aptos" w:hAnsi="Aptos"/>
                <w:color w:val="231F20"/>
                <w:lang w:val="es-CL"/>
              </w:rPr>
              <w:t>9</w:t>
            </w:r>
            <w:r w:rsidRPr="00E96978">
              <w:rPr>
                <w:rFonts w:ascii="Aptos" w:hAnsi="Aptos"/>
                <w:color w:val="231F20"/>
                <w:lang w:val="es-CL"/>
              </w:rPr>
              <w:t>.</w:t>
            </w:r>
            <w:r w:rsidR="005C0C25" w:rsidRPr="00E96978">
              <w:rPr>
                <w:rFonts w:ascii="Aptos" w:hAnsi="Aptos"/>
                <w:color w:val="231F20"/>
                <w:lang w:val="es-CL"/>
              </w:rPr>
              <w:t>2</w:t>
            </w:r>
          </w:p>
          <w:p w14:paraId="42AC7BA1" w14:textId="664F88D1" w:rsidR="00437515" w:rsidRDefault="00437515" w:rsidP="003774BC">
            <w:p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b/>
                <w:bCs/>
                <w:color w:val="231F20"/>
              </w:rPr>
            </w:pPr>
            <w:r>
              <w:rPr>
                <w:rFonts w:ascii="Aptos" w:hAnsi="Aptos"/>
                <w:b/>
                <w:bCs/>
                <w:color w:val="231F20"/>
              </w:rPr>
              <w:t xml:space="preserve">La subtarea </w:t>
            </w:r>
            <w:r w:rsidR="005C0C25">
              <w:rPr>
                <w:rFonts w:ascii="Aptos" w:hAnsi="Aptos"/>
                <w:b/>
                <w:bCs/>
                <w:color w:val="231F20"/>
              </w:rPr>
              <w:t>2</w:t>
            </w:r>
            <w:r>
              <w:rPr>
                <w:rFonts w:ascii="Aptos" w:hAnsi="Aptos"/>
                <w:b/>
                <w:bCs/>
                <w:color w:val="231F20"/>
              </w:rPr>
              <w:t xml:space="preserve">.2 </w:t>
            </w:r>
            <w:r w:rsidR="00EF52D6" w:rsidRPr="00EF52D6">
              <w:rPr>
                <w:rFonts w:ascii="Aptos" w:hAnsi="Aptos"/>
                <w:i/>
                <w:iCs/>
              </w:rPr>
              <w:t>Análisis y uso formativo de la evaluación</w:t>
            </w:r>
            <w:r w:rsidR="003774BC">
              <w:rPr>
                <w:rFonts w:ascii="Aptos" w:hAnsi="Aptos"/>
              </w:rPr>
              <w:t xml:space="preserve">, </w:t>
            </w:r>
            <w:r>
              <w:rPr>
                <w:rFonts w:ascii="Aptos" w:hAnsi="Aptos"/>
              </w:rPr>
              <w:t>se relaciona con los siguientes Estándares y descriptores del MBE 2021:</w:t>
            </w:r>
          </w:p>
          <w:p w14:paraId="1141EBA4" w14:textId="77777777" w:rsidR="00EF52D6" w:rsidRPr="009337A8" w:rsidRDefault="00EF52D6" w:rsidP="00EF52D6">
            <w:pPr>
              <w:tabs>
                <w:tab w:val="left" w:pos="451"/>
                <w:tab w:val="left" w:pos="453"/>
              </w:tabs>
              <w:ind w:left="451" w:right="320"/>
              <w:rPr>
                <w:rFonts w:ascii="Aptos" w:hAnsi="Aptos"/>
                <w:color w:val="231F20"/>
              </w:rPr>
            </w:pPr>
            <w:r w:rsidRPr="00E54BE9">
              <w:rPr>
                <w:rFonts w:ascii="Aptos" w:hAnsi="Aptos"/>
                <w:b/>
                <w:bCs/>
                <w:color w:val="231F20"/>
              </w:rPr>
              <w:t xml:space="preserve">Estándar </w:t>
            </w:r>
            <w:r>
              <w:rPr>
                <w:rFonts w:ascii="Aptos" w:hAnsi="Aptos"/>
                <w:b/>
                <w:bCs/>
                <w:color w:val="231F20"/>
              </w:rPr>
              <w:t>4</w:t>
            </w:r>
            <w:r w:rsidRPr="00E54BE9">
              <w:rPr>
                <w:rFonts w:ascii="Aptos" w:hAnsi="Aptos"/>
                <w:b/>
                <w:bCs/>
                <w:color w:val="231F20"/>
              </w:rPr>
              <w:t xml:space="preserve">: </w:t>
            </w:r>
            <w:r w:rsidRPr="009337A8">
              <w:rPr>
                <w:rFonts w:ascii="Aptos" w:hAnsi="Aptos"/>
                <w:color w:val="231F20"/>
              </w:rPr>
              <w:t xml:space="preserve">Planificación de la evaluación </w:t>
            </w:r>
          </w:p>
          <w:p w14:paraId="28F9AD8C" w14:textId="0D1385C7" w:rsidR="00EF52D6" w:rsidRPr="005D580F" w:rsidRDefault="00EF52D6" w:rsidP="00EF52D6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5D580F">
              <w:rPr>
                <w:rFonts w:ascii="Aptos" w:hAnsi="Aptos"/>
                <w:color w:val="231F20"/>
              </w:rPr>
              <w:t>Descriptor 4.4</w:t>
            </w:r>
          </w:p>
          <w:p w14:paraId="0D83ABD4" w14:textId="40FFD3FF" w:rsidR="00EF52D6" w:rsidRPr="005D580F" w:rsidRDefault="00EF52D6" w:rsidP="00EF52D6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5D580F">
              <w:rPr>
                <w:rFonts w:ascii="Aptos" w:hAnsi="Aptos"/>
                <w:color w:val="231F20"/>
              </w:rPr>
              <w:t>Descriptor 4.5</w:t>
            </w:r>
          </w:p>
          <w:p w14:paraId="0F63A0F0" w14:textId="53E52067" w:rsidR="00EF52D6" w:rsidRPr="005D580F" w:rsidRDefault="00EF52D6" w:rsidP="00EF52D6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5D580F">
              <w:rPr>
                <w:rFonts w:ascii="Aptos" w:hAnsi="Aptos"/>
                <w:color w:val="231F20"/>
              </w:rPr>
              <w:t>Descriptor 4.7</w:t>
            </w:r>
          </w:p>
          <w:p w14:paraId="32F95FF9" w14:textId="26CB8A82" w:rsidR="00D21C0A" w:rsidRPr="00D21C0A" w:rsidRDefault="005F5F42" w:rsidP="00D21C0A">
            <w:pPr>
              <w:pStyle w:val="Prrafodelista"/>
              <w:tabs>
                <w:tab w:val="left" w:pos="451"/>
                <w:tab w:val="left" w:pos="453"/>
              </w:tabs>
              <w:ind w:left="453" w:right="579"/>
              <w:rPr>
                <w:rFonts w:ascii="Aptos" w:hAnsi="Aptos"/>
                <w:color w:val="231F20"/>
              </w:rPr>
            </w:pPr>
            <w:r w:rsidRPr="005C0C25">
              <w:rPr>
                <w:rFonts w:ascii="Aptos" w:hAnsi="Aptos"/>
                <w:b/>
                <w:bCs/>
                <w:color w:val="231F20"/>
              </w:rPr>
              <w:t xml:space="preserve">Estándar </w:t>
            </w:r>
            <w:r>
              <w:rPr>
                <w:rFonts w:ascii="Aptos" w:hAnsi="Aptos"/>
                <w:b/>
                <w:bCs/>
                <w:color w:val="231F20"/>
              </w:rPr>
              <w:t>7</w:t>
            </w:r>
            <w:r w:rsidRPr="005C0C25">
              <w:rPr>
                <w:rFonts w:ascii="Aptos" w:hAnsi="Aptos"/>
                <w:b/>
                <w:bCs/>
                <w:color w:val="231F20"/>
              </w:rPr>
              <w:t xml:space="preserve">: </w:t>
            </w:r>
            <w:r w:rsidR="00D21C0A" w:rsidRPr="00D21C0A">
              <w:rPr>
                <w:rFonts w:ascii="Aptos" w:hAnsi="Aptos"/>
                <w:color w:val="231F20"/>
              </w:rPr>
              <w:t xml:space="preserve">Estrategias de enseñanza para el logro de aprendizajes profundos </w:t>
            </w:r>
          </w:p>
          <w:p w14:paraId="0D9CE4CE" w14:textId="50691B43" w:rsidR="005F5F42" w:rsidRPr="00680E1A" w:rsidRDefault="005F5F42" w:rsidP="005F5F42">
            <w:pPr>
              <w:pStyle w:val="Textoindependiente"/>
              <w:numPr>
                <w:ilvl w:val="0"/>
                <w:numId w:val="13"/>
              </w:numPr>
              <w:spacing w:line="276" w:lineRule="auto"/>
              <w:rPr>
                <w:rFonts w:ascii="Aptos" w:hAnsi="Aptos"/>
                <w:color w:val="231F20"/>
                <w:lang w:val="es-CL"/>
              </w:rPr>
            </w:pPr>
            <w:r w:rsidRPr="00680E1A">
              <w:rPr>
                <w:rFonts w:ascii="Aptos" w:hAnsi="Aptos"/>
                <w:color w:val="231F20"/>
                <w:lang w:val="es-CL"/>
              </w:rPr>
              <w:t xml:space="preserve">Descriptor </w:t>
            </w:r>
            <w:r>
              <w:rPr>
                <w:rFonts w:ascii="Aptos" w:hAnsi="Aptos"/>
                <w:color w:val="231F20"/>
                <w:lang w:val="es-CL"/>
              </w:rPr>
              <w:t>7</w:t>
            </w:r>
            <w:r w:rsidRPr="00680E1A">
              <w:rPr>
                <w:rFonts w:ascii="Aptos" w:hAnsi="Aptos"/>
                <w:color w:val="231F20"/>
                <w:lang w:val="es-CL"/>
              </w:rPr>
              <w:t>.</w:t>
            </w:r>
            <w:r>
              <w:rPr>
                <w:rFonts w:ascii="Aptos" w:hAnsi="Aptos"/>
                <w:color w:val="231F20"/>
                <w:lang w:val="es-CL"/>
              </w:rPr>
              <w:t>1</w:t>
            </w:r>
            <w:r w:rsidR="00EB458C">
              <w:rPr>
                <w:rFonts w:ascii="Aptos" w:hAnsi="Aptos"/>
                <w:color w:val="231F20"/>
                <w:lang w:val="es-CL"/>
              </w:rPr>
              <w:t>2</w:t>
            </w:r>
          </w:p>
          <w:p w14:paraId="6C768613" w14:textId="77777777" w:rsidR="00EF52D6" w:rsidRPr="005C0C25" w:rsidRDefault="00EF52D6" w:rsidP="00EF52D6">
            <w:pPr>
              <w:pStyle w:val="Prrafodelista"/>
              <w:tabs>
                <w:tab w:val="left" w:pos="451"/>
                <w:tab w:val="left" w:pos="453"/>
              </w:tabs>
              <w:ind w:left="453" w:right="579"/>
              <w:rPr>
                <w:rFonts w:ascii="Aptos" w:hAnsi="Aptos"/>
                <w:color w:val="231F20"/>
              </w:rPr>
            </w:pPr>
            <w:r w:rsidRPr="005C0C25">
              <w:rPr>
                <w:rFonts w:ascii="Aptos" w:hAnsi="Aptos"/>
                <w:b/>
                <w:bCs/>
                <w:color w:val="231F20"/>
              </w:rPr>
              <w:t xml:space="preserve">Estándar 9: </w:t>
            </w:r>
            <w:r w:rsidRPr="005C0C25">
              <w:rPr>
                <w:rFonts w:ascii="Aptos" w:hAnsi="Aptos"/>
                <w:color w:val="231F20"/>
              </w:rPr>
              <w:t xml:space="preserve">Evaluación y retroalimentación para el aprendizaje </w:t>
            </w:r>
          </w:p>
          <w:p w14:paraId="50FAEE94" w14:textId="66115098" w:rsidR="00EF52D6" w:rsidRPr="00680E1A" w:rsidRDefault="00EF52D6" w:rsidP="00EF52D6">
            <w:pPr>
              <w:pStyle w:val="Textoindependiente"/>
              <w:numPr>
                <w:ilvl w:val="0"/>
                <w:numId w:val="13"/>
              </w:numPr>
              <w:spacing w:line="276" w:lineRule="auto"/>
              <w:rPr>
                <w:rFonts w:ascii="Aptos" w:hAnsi="Aptos"/>
                <w:color w:val="231F20"/>
                <w:lang w:val="es-CL"/>
              </w:rPr>
            </w:pPr>
            <w:r w:rsidRPr="00680E1A">
              <w:rPr>
                <w:rFonts w:ascii="Aptos" w:hAnsi="Aptos"/>
                <w:color w:val="231F20"/>
                <w:lang w:val="es-CL"/>
              </w:rPr>
              <w:t>Descriptor 9.2</w:t>
            </w:r>
          </w:p>
          <w:p w14:paraId="1A0278A5" w14:textId="231F8C93" w:rsidR="00EF52D6" w:rsidRPr="005D580F" w:rsidRDefault="00EF52D6" w:rsidP="005D580F">
            <w:pPr>
              <w:pStyle w:val="Textoindependiente"/>
              <w:numPr>
                <w:ilvl w:val="0"/>
                <w:numId w:val="13"/>
              </w:numPr>
              <w:spacing w:line="276" w:lineRule="auto"/>
              <w:rPr>
                <w:rFonts w:ascii="Aptos" w:hAnsi="Aptos"/>
                <w:color w:val="231F20"/>
                <w:lang w:val="es-CL"/>
              </w:rPr>
            </w:pPr>
            <w:r w:rsidRPr="005D580F">
              <w:rPr>
                <w:rFonts w:ascii="Aptos" w:hAnsi="Aptos"/>
                <w:color w:val="231F20"/>
                <w:lang w:val="es-CL"/>
              </w:rPr>
              <w:t>Descriptor 9.</w:t>
            </w:r>
            <w:r w:rsidR="007B79E3">
              <w:rPr>
                <w:rFonts w:ascii="Aptos" w:hAnsi="Aptos"/>
                <w:color w:val="231F20"/>
                <w:lang w:val="es-CL"/>
              </w:rPr>
              <w:t>3</w:t>
            </w:r>
          </w:p>
          <w:p w14:paraId="0A0DEEC5" w14:textId="77777777" w:rsidR="00E54BE9" w:rsidRDefault="00E54BE9" w:rsidP="004F1EE2">
            <w:pPr>
              <w:tabs>
                <w:tab w:val="left" w:pos="451"/>
                <w:tab w:val="left" w:pos="453"/>
              </w:tabs>
              <w:spacing w:line="276" w:lineRule="auto"/>
              <w:ind w:right="320"/>
            </w:pPr>
          </w:p>
          <w:p w14:paraId="171BF835" w14:textId="71C28B68" w:rsidR="002B0EDA" w:rsidRDefault="00E54BE9" w:rsidP="004F1EE2">
            <w:pPr>
              <w:tabs>
                <w:tab w:val="left" w:pos="451"/>
                <w:tab w:val="left" w:pos="453"/>
              </w:tabs>
              <w:spacing w:line="276" w:lineRule="auto"/>
              <w:ind w:right="320"/>
            </w:pPr>
            <w:r w:rsidRPr="002B0EDA">
              <w:rPr>
                <w:b/>
                <w:bCs/>
              </w:rPr>
              <w:t xml:space="preserve">Rúbricas </w:t>
            </w:r>
            <w:r w:rsidR="007F4649" w:rsidRPr="002B0EDA">
              <w:rPr>
                <w:b/>
                <w:bCs/>
              </w:rPr>
              <w:t>Educación Básica Generalista Lenguaje y Matemática 1º a 4º</w:t>
            </w:r>
            <w:r w:rsidR="002B0EDA" w:rsidRPr="002B0EDA">
              <w:rPr>
                <w:b/>
                <w:bCs/>
              </w:rPr>
              <w:t>, Rúbricas Educación Básica Asignaturas 1º a 6º, Rúbricas 7º Básico a 4º Medio Asignaturas</w:t>
            </w:r>
            <w:r w:rsidR="00AD4AD0">
              <w:rPr>
                <w:b/>
                <w:bCs/>
              </w:rPr>
              <w:t>,</w:t>
            </w:r>
            <w:r w:rsidR="002B0EDA" w:rsidRPr="002B0EDA">
              <w:rPr>
                <w:b/>
                <w:bCs/>
              </w:rPr>
              <w:t xml:space="preserve"> Rúbricas Educación de Personas Jóvenes y Adultas</w:t>
            </w:r>
            <w:r w:rsidR="00AD4AD0">
              <w:rPr>
                <w:b/>
                <w:bCs/>
              </w:rPr>
              <w:t xml:space="preserve"> y </w:t>
            </w:r>
            <w:r w:rsidR="00AD4AD0" w:rsidRPr="002B0EDA">
              <w:rPr>
                <w:b/>
                <w:bCs/>
              </w:rPr>
              <w:t xml:space="preserve">Rúbricas Educación </w:t>
            </w:r>
            <w:r w:rsidR="00AD4AD0">
              <w:rPr>
                <w:b/>
                <w:bCs/>
              </w:rPr>
              <w:t xml:space="preserve">Media </w:t>
            </w:r>
            <w:r w:rsidR="00DB73F6">
              <w:rPr>
                <w:b/>
                <w:bCs/>
              </w:rPr>
              <w:t>Técnico Profesional</w:t>
            </w:r>
            <w:r w:rsidR="002B0EDA">
              <w:t>:</w:t>
            </w:r>
          </w:p>
          <w:p w14:paraId="7A1A22DC" w14:textId="54C3340A" w:rsidR="007F4649" w:rsidRPr="0075448D" w:rsidRDefault="00311EA8" w:rsidP="004F1EE2">
            <w:pPr>
              <w:pStyle w:val="Prrafodelista"/>
              <w:numPr>
                <w:ilvl w:val="0"/>
                <w:numId w:val="14"/>
              </w:numPr>
              <w:spacing w:line="276" w:lineRule="auto"/>
            </w:pPr>
            <w:r w:rsidRPr="0075448D">
              <w:t xml:space="preserve">Indicador </w:t>
            </w:r>
            <w:r w:rsidR="00260D70" w:rsidRPr="00260D70">
              <w:t>Estrategia de monitoreo de los aprendizajes</w:t>
            </w:r>
          </w:p>
          <w:p w14:paraId="76BA7294" w14:textId="593EE503" w:rsidR="00311EA8" w:rsidRPr="0075448D" w:rsidRDefault="00311EA8" w:rsidP="004F1EE2">
            <w:pPr>
              <w:pStyle w:val="Prrafodelista"/>
              <w:numPr>
                <w:ilvl w:val="0"/>
                <w:numId w:val="14"/>
              </w:numPr>
              <w:spacing w:line="276" w:lineRule="auto"/>
            </w:pPr>
            <w:r w:rsidRPr="0075448D">
              <w:t xml:space="preserve">Indicador </w:t>
            </w:r>
            <w:r w:rsidR="00260D70" w:rsidRPr="00260D70">
              <w:t>Análisis a partir del monitoreo de los aprendizajes</w:t>
            </w:r>
          </w:p>
          <w:p w14:paraId="5FBD378A" w14:textId="03161B96" w:rsidR="0075448D" w:rsidRPr="0075448D" w:rsidRDefault="0075448D" w:rsidP="004F1EE2">
            <w:pPr>
              <w:pStyle w:val="Prrafodelista"/>
              <w:numPr>
                <w:ilvl w:val="0"/>
                <w:numId w:val="14"/>
              </w:numPr>
              <w:spacing w:line="276" w:lineRule="auto"/>
            </w:pPr>
            <w:r w:rsidRPr="0075448D">
              <w:t xml:space="preserve">Indicador </w:t>
            </w:r>
            <w:r w:rsidR="003F76E5" w:rsidRPr="003F76E5">
              <w:t>Uso formativo de la información recogida a partir del monitoreo</w:t>
            </w:r>
          </w:p>
          <w:p w14:paraId="0D199E32" w14:textId="4138653D" w:rsidR="002B0EDA" w:rsidRPr="009612FC" w:rsidRDefault="002B0EDA" w:rsidP="004F1EE2">
            <w:pPr>
              <w:tabs>
                <w:tab w:val="left" w:pos="451"/>
                <w:tab w:val="left" w:pos="453"/>
              </w:tabs>
              <w:spacing w:line="276" w:lineRule="auto"/>
              <w:ind w:right="320"/>
            </w:pPr>
          </w:p>
        </w:tc>
      </w:tr>
    </w:tbl>
    <w:p w14:paraId="7B06A8B5" w14:textId="77777777" w:rsidR="0060539B" w:rsidRDefault="0060539B" w:rsidP="000D7B25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417A58" w14:paraId="39E68B3D" w14:textId="77777777" w:rsidTr="00E17BDF">
        <w:tc>
          <w:tcPr>
            <w:tcW w:w="8828" w:type="dxa"/>
            <w:gridSpan w:val="2"/>
            <w:shd w:val="clear" w:color="auto" w:fill="006CB7"/>
          </w:tcPr>
          <w:p w14:paraId="7F6AA91C" w14:textId="77777777" w:rsidR="00417A58" w:rsidRDefault="00417A58" w:rsidP="003774BC">
            <w:pPr>
              <w:spacing w:line="276" w:lineRule="auto"/>
            </w:pPr>
            <w:r w:rsidRPr="00E17BDF">
              <w:rPr>
                <w:b/>
                <w:color w:val="FFFFFF" w:themeColor="background1"/>
              </w:rPr>
              <w:t xml:space="preserve">INFORMACIÓN DE USO </w:t>
            </w:r>
          </w:p>
        </w:tc>
      </w:tr>
      <w:tr w:rsidR="00417A58" w14:paraId="3A0CD985" w14:textId="77777777" w:rsidTr="00E17BDF">
        <w:tc>
          <w:tcPr>
            <w:tcW w:w="3539" w:type="dxa"/>
            <w:shd w:val="clear" w:color="auto" w:fill="D3DDEB"/>
          </w:tcPr>
          <w:p w14:paraId="5C786492" w14:textId="77777777" w:rsidR="00417A58" w:rsidRPr="00563203" w:rsidRDefault="00417A58" w:rsidP="003774BC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Destinatario sugerido</w:t>
            </w:r>
          </w:p>
        </w:tc>
        <w:tc>
          <w:tcPr>
            <w:tcW w:w="5289" w:type="dxa"/>
          </w:tcPr>
          <w:p w14:paraId="11B724D6" w14:textId="2F5DAB1A" w:rsidR="00417A58" w:rsidRPr="000D7B25" w:rsidRDefault="00F4242E" w:rsidP="003774BC">
            <w:pPr>
              <w:spacing w:line="276" w:lineRule="auto"/>
            </w:pPr>
            <w:r w:rsidRPr="000D7B25">
              <w:rPr>
                <w:noProof/>
              </w:rPr>
              <w:t>Do</w:t>
            </w:r>
            <w:r w:rsidR="002B0EDA">
              <w:rPr>
                <w:noProof/>
              </w:rPr>
              <w:t>c</w:t>
            </w:r>
            <w:r w:rsidRPr="000D7B25">
              <w:rPr>
                <w:noProof/>
              </w:rPr>
              <w:t xml:space="preserve">entes </w:t>
            </w:r>
            <w:r w:rsidR="007D5CA9" w:rsidRPr="000D7B25">
              <w:rPr>
                <w:noProof/>
              </w:rPr>
              <w:t xml:space="preserve">que se encuentran inscritos </w:t>
            </w:r>
            <w:r w:rsidR="002B0EDA">
              <w:rPr>
                <w:noProof/>
              </w:rPr>
              <w:t>en la</w:t>
            </w:r>
            <w:r w:rsidR="004E6302">
              <w:rPr>
                <w:noProof/>
              </w:rPr>
              <w:t>s</w:t>
            </w:r>
            <w:r w:rsidR="002B0EDA">
              <w:rPr>
                <w:noProof/>
              </w:rPr>
              <w:t xml:space="preserve"> </w:t>
            </w:r>
            <w:r w:rsidR="002B0EDA" w:rsidRPr="00EF6357">
              <w:rPr>
                <w:noProof/>
              </w:rPr>
              <w:t>agrupaci</w:t>
            </w:r>
            <w:r w:rsidR="004E6302">
              <w:rPr>
                <w:noProof/>
              </w:rPr>
              <w:t>o</w:t>
            </w:r>
            <w:r w:rsidR="002B0EDA" w:rsidRPr="00EF6357">
              <w:rPr>
                <w:noProof/>
              </w:rPr>
              <w:t>n</w:t>
            </w:r>
            <w:r w:rsidR="004E6302">
              <w:rPr>
                <w:noProof/>
              </w:rPr>
              <w:t>es</w:t>
            </w:r>
            <w:r w:rsidR="002B0EDA" w:rsidRPr="00EF6357">
              <w:rPr>
                <w:noProof/>
              </w:rPr>
              <w:t xml:space="preserve"> </w:t>
            </w:r>
            <w:r w:rsidR="002B0EDA" w:rsidRPr="00EF6357">
              <w:t>Educación Básica Generalista Lenguaje y Matemática 1º a 4º</w:t>
            </w:r>
            <w:r w:rsidR="002B0EDA" w:rsidRPr="00EF6357">
              <w:rPr>
                <w:noProof/>
              </w:rPr>
              <w:t xml:space="preserve">, </w:t>
            </w:r>
            <w:r w:rsidR="002B0EDA" w:rsidRPr="00EF6357">
              <w:t>Educación Básica Asignaturas 1º a 6º, 7º Básico a 4º Medio Asignaturas</w:t>
            </w:r>
            <w:r w:rsidR="00124B49">
              <w:t>,</w:t>
            </w:r>
            <w:r w:rsidR="00EF6357" w:rsidRPr="00EF6357">
              <w:t xml:space="preserve"> Educación de Personas Jóvenes y Adultas</w:t>
            </w:r>
            <w:r w:rsidR="002B0EDA" w:rsidRPr="000D7B25">
              <w:rPr>
                <w:noProof/>
              </w:rPr>
              <w:t xml:space="preserve"> </w:t>
            </w:r>
            <w:r w:rsidR="00124B49">
              <w:rPr>
                <w:noProof/>
              </w:rPr>
              <w:t xml:space="preserve">o Educación Media Técnico Profesional </w:t>
            </w:r>
            <w:r w:rsidR="007D5CA9" w:rsidRPr="000D7B25">
              <w:rPr>
                <w:noProof/>
              </w:rPr>
              <w:t xml:space="preserve">y </w:t>
            </w:r>
            <w:r w:rsidR="00EF6357">
              <w:rPr>
                <w:noProof/>
              </w:rPr>
              <w:t xml:space="preserve">que </w:t>
            </w:r>
            <w:r w:rsidR="007D5CA9" w:rsidRPr="000D7B25">
              <w:rPr>
                <w:noProof/>
              </w:rPr>
              <w:t xml:space="preserve">deben </w:t>
            </w:r>
            <w:r w:rsidR="00296404" w:rsidRPr="000D7B25">
              <w:rPr>
                <w:noProof/>
              </w:rPr>
              <w:t>presentar su Portafolio el año 2026.</w:t>
            </w:r>
          </w:p>
        </w:tc>
      </w:tr>
      <w:tr w:rsidR="00417A58" w14:paraId="387A7A81" w14:textId="77777777" w:rsidTr="00E17BDF">
        <w:tc>
          <w:tcPr>
            <w:tcW w:w="3539" w:type="dxa"/>
            <w:shd w:val="clear" w:color="auto" w:fill="D3DDEB"/>
          </w:tcPr>
          <w:p w14:paraId="1A018A80" w14:textId="77777777" w:rsidR="00417A58" w:rsidRPr="00563203" w:rsidRDefault="00417A58" w:rsidP="003774BC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Uso sugerido</w:t>
            </w:r>
          </w:p>
        </w:tc>
        <w:tc>
          <w:tcPr>
            <w:tcW w:w="5289" w:type="dxa"/>
          </w:tcPr>
          <w:p w14:paraId="482B1968" w14:textId="7F74C4E5" w:rsidR="00417A58" w:rsidRPr="000D7B25" w:rsidRDefault="00417A58" w:rsidP="003774BC">
            <w:pPr>
              <w:spacing w:line="276" w:lineRule="auto"/>
            </w:pPr>
            <w:r w:rsidRPr="000D7B25">
              <w:rPr>
                <w:noProof/>
              </w:rPr>
              <w:t>Individual</w:t>
            </w:r>
          </w:p>
        </w:tc>
      </w:tr>
      <w:tr w:rsidR="00417A58" w14:paraId="5444FAB1" w14:textId="77777777" w:rsidTr="00E17BDF">
        <w:tc>
          <w:tcPr>
            <w:tcW w:w="3539" w:type="dxa"/>
            <w:shd w:val="clear" w:color="auto" w:fill="D3DDEB"/>
          </w:tcPr>
          <w:p w14:paraId="4DBA8AE4" w14:textId="77777777" w:rsidR="00417A58" w:rsidRPr="00563203" w:rsidRDefault="00417A58" w:rsidP="003774BC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Tiempo de revisión aproximado</w:t>
            </w:r>
          </w:p>
        </w:tc>
        <w:tc>
          <w:tcPr>
            <w:tcW w:w="5289" w:type="dxa"/>
          </w:tcPr>
          <w:p w14:paraId="2DFCBF55" w14:textId="74BCE6A3" w:rsidR="00417A58" w:rsidRPr="000D7B25" w:rsidRDefault="009D2FB4" w:rsidP="003774BC">
            <w:pPr>
              <w:spacing w:line="276" w:lineRule="auto"/>
            </w:pPr>
            <w:r>
              <w:rPr>
                <w:noProof/>
              </w:rPr>
              <w:t xml:space="preserve">Se requieren entre </w:t>
            </w:r>
            <w:r w:rsidR="002E4C1D">
              <w:rPr>
                <w:noProof/>
              </w:rPr>
              <w:t>15</w:t>
            </w:r>
            <w:r w:rsidRPr="000D7B25">
              <w:rPr>
                <w:noProof/>
              </w:rPr>
              <w:t xml:space="preserve"> </w:t>
            </w:r>
            <w:r>
              <w:rPr>
                <w:noProof/>
              </w:rPr>
              <w:t xml:space="preserve">– </w:t>
            </w:r>
            <w:r w:rsidR="002E4C1D">
              <w:rPr>
                <w:noProof/>
              </w:rPr>
              <w:t>25</w:t>
            </w:r>
            <w:r>
              <w:rPr>
                <w:noProof/>
              </w:rPr>
              <w:t xml:space="preserve"> </w:t>
            </w:r>
            <w:r w:rsidRPr="000D7B25">
              <w:rPr>
                <w:noProof/>
              </w:rPr>
              <w:t>minutos</w:t>
            </w:r>
            <w:r>
              <w:rPr>
                <w:noProof/>
              </w:rPr>
              <w:t xml:space="preserve"> para a</w:t>
            </w:r>
            <w:r w:rsidRPr="00D828E9">
              <w:rPr>
                <w:noProof/>
              </w:rPr>
              <w:t>nalizar el material en profundidad y reflexionar sobre su aplicación en la propia práctica docente</w:t>
            </w:r>
            <w:r>
              <w:rPr>
                <w:noProof/>
              </w:rPr>
              <w:t>.</w:t>
            </w:r>
          </w:p>
        </w:tc>
      </w:tr>
      <w:tr w:rsidR="00417A58" w14:paraId="02FC9765" w14:textId="77777777" w:rsidTr="00E17BDF">
        <w:tc>
          <w:tcPr>
            <w:tcW w:w="3539" w:type="dxa"/>
            <w:shd w:val="clear" w:color="auto" w:fill="D3DDEB"/>
          </w:tcPr>
          <w:p w14:paraId="755237D5" w14:textId="77777777" w:rsidR="00417A58" w:rsidRPr="00563203" w:rsidRDefault="00417A58" w:rsidP="003774BC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Sugerencias u orientaciones para el uso del material y/o metodología didáctica propuesta</w:t>
            </w:r>
          </w:p>
        </w:tc>
        <w:tc>
          <w:tcPr>
            <w:tcW w:w="5289" w:type="dxa"/>
          </w:tcPr>
          <w:p w14:paraId="19BA892F" w14:textId="77777777" w:rsidR="00107F50" w:rsidRDefault="00FD709D" w:rsidP="00805EF2">
            <w:pPr>
              <w:spacing w:line="276" w:lineRule="auto"/>
            </w:pPr>
            <w:r w:rsidRPr="00070024">
              <w:t xml:space="preserve">Este recurso puede </w:t>
            </w:r>
            <w:r>
              <w:t xml:space="preserve">ser </w:t>
            </w:r>
            <w:r w:rsidRPr="00070024">
              <w:t>utiliza</w:t>
            </w:r>
            <w:r>
              <w:t xml:space="preserve">do </w:t>
            </w:r>
            <w:r w:rsidR="00437EAE">
              <w:t xml:space="preserve">por los/as </w:t>
            </w:r>
            <w:r w:rsidR="00437EAE" w:rsidRPr="002272BE">
              <w:t xml:space="preserve">docentes </w:t>
            </w:r>
            <w:r w:rsidRPr="00070024">
              <w:t xml:space="preserve">como </w:t>
            </w:r>
            <w:r w:rsidR="003468B5" w:rsidRPr="003468B5">
              <w:t xml:space="preserve">una guía práctica que </w:t>
            </w:r>
            <w:r w:rsidR="00805EF2">
              <w:t xml:space="preserve">oriente la elaboración de la Tarea 2 del </w:t>
            </w:r>
            <w:r w:rsidR="003468B5" w:rsidRPr="003468B5">
              <w:t>Portafolio, asegurando coherencia entre el monitoreo de los aprendizajes, el análisis de la evidencia y las decisiones pedagógicas que adopta a partir de dicha información</w:t>
            </w:r>
            <w:r w:rsidR="00107F50" w:rsidRPr="00107F50">
              <w:t>.</w:t>
            </w:r>
          </w:p>
          <w:p w14:paraId="056B5DDD" w14:textId="152923C6" w:rsidR="00854FB6" w:rsidRPr="000D7B25" w:rsidRDefault="00854FB6" w:rsidP="00572190">
            <w:pPr>
              <w:spacing w:line="276" w:lineRule="auto"/>
            </w:pPr>
            <w:r>
              <w:t xml:space="preserve">Este recurso también puede ser utilizado </w:t>
            </w:r>
            <w:r w:rsidR="00775931" w:rsidRPr="00107F50">
              <w:t>como una herramienta de autoevaluación y mejora de la práctica docente</w:t>
            </w:r>
            <w:r w:rsidR="00572190">
              <w:t>, específicamente</w:t>
            </w:r>
            <w:r w:rsidRPr="00854FB6">
              <w:t xml:space="preserve"> para fortalecer el ciclo </w:t>
            </w:r>
            <w:r w:rsidR="00572190">
              <w:t>de</w:t>
            </w:r>
            <w:r w:rsidRPr="00854FB6">
              <w:t xml:space="preserve"> la evaluación formativa: </w:t>
            </w:r>
            <w:r w:rsidRPr="00572190">
              <w:t>definir qué se observará, recoger evidencias, analizar los resultados y tomar decisiones pedagógicas para favorecer mejores aprendizajes en los estudiantes</w:t>
            </w:r>
            <w:r w:rsidR="00572190">
              <w:t>.</w:t>
            </w:r>
          </w:p>
        </w:tc>
      </w:tr>
    </w:tbl>
    <w:p w14:paraId="20A5122E" w14:textId="77777777" w:rsidR="00417A58" w:rsidRDefault="00417A58" w:rsidP="00846533"/>
    <w:sectPr w:rsidR="00417A58" w:rsidSect="00846533">
      <w:headerReference w:type="default" r:id="rId10"/>
      <w:footerReference w:type="default" r:id="rId11"/>
      <w:pgSz w:w="12240" w:h="15840"/>
      <w:pgMar w:top="1417" w:right="1701" w:bottom="1417" w:left="1701" w:header="284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A2850" w14:textId="77777777" w:rsidR="002227D8" w:rsidRDefault="002227D8" w:rsidP="005C6EAC">
      <w:pPr>
        <w:spacing w:after="0" w:line="240" w:lineRule="auto"/>
      </w:pPr>
      <w:r>
        <w:separator/>
      </w:r>
    </w:p>
  </w:endnote>
  <w:endnote w:type="continuationSeparator" w:id="0">
    <w:p w14:paraId="6C504AED" w14:textId="77777777" w:rsidR="002227D8" w:rsidRDefault="002227D8" w:rsidP="005C6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894B5" w14:textId="30692978" w:rsidR="00866B4A" w:rsidRDefault="00866B4A" w:rsidP="004C747C">
    <w:pPr>
      <w:pStyle w:val="Piedepgina"/>
      <w:tabs>
        <w:tab w:val="clear" w:pos="4419"/>
        <w:tab w:val="clear" w:pos="8838"/>
        <w:tab w:val="left" w:pos="3270"/>
      </w:tabs>
      <w:jc w:val="right"/>
    </w:pPr>
    <w:r>
      <w:rPr>
        <w:noProof/>
        <w:lang w:eastAsia="es-CL"/>
      </w:rPr>
      <w:drawing>
        <wp:inline distT="0" distB="0" distL="0" distR="0" wp14:anchorId="26EE4A6C" wp14:editId="14E2A6EC">
          <wp:extent cx="1243437" cy="67318"/>
          <wp:effectExtent l="0" t="0" r="1163" b="0"/>
          <wp:docPr id="3" name="Imag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43437" cy="6731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5396A" w14:textId="77777777" w:rsidR="002227D8" w:rsidRDefault="002227D8" w:rsidP="005C6EAC">
      <w:pPr>
        <w:spacing w:after="0" w:line="240" w:lineRule="auto"/>
      </w:pPr>
      <w:r>
        <w:separator/>
      </w:r>
    </w:p>
  </w:footnote>
  <w:footnote w:type="continuationSeparator" w:id="0">
    <w:p w14:paraId="6DA44062" w14:textId="77777777" w:rsidR="002227D8" w:rsidRDefault="002227D8" w:rsidP="005C6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4C280" w14:textId="1BD67855" w:rsidR="00866B4A" w:rsidRDefault="000E64C7">
    <w:pPr>
      <w:pStyle w:val="Encabezado"/>
    </w:pPr>
    <w:r>
      <w:rPr>
        <w:noProof/>
        <w:lang w:eastAsia="es-CL"/>
      </w:rPr>
      <w:drawing>
        <wp:inline distT="0" distB="0" distL="0" distR="0" wp14:anchorId="12F1A53E" wp14:editId="5B5CE410">
          <wp:extent cx="755021" cy="685800"/>
          <wp:effectExtent l="0" t="0" r="6985" b="0"/>
          <wp:docPr id="2066996711" name="Imagen 20669967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958" cy="6984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="00582D95">
      <w:rPr>
        <w:noProof/>
      </w:rPr>
      <w:drawing>
        <wp:inline distT="0" distB="0" distL="0" distR="0" wp14:anchorId="2AE30385" wp14:editId="1874EC1E">
          <wp:extent cx="1542889" cy="500330"/>
          <wp:effectExtent l="0" t="0" r="0" b="0"/>
          <wp:docPr id="48293106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2931069" name="Imagen 48293106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0379" cy="5157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6C4ED9"/>
    <w:multiLevelType w:val="hybridMultilevel"/>
    <w:tmpl w:val="5900C9D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362E09"/>
    <w:multiLevelType w:val="hybridMultilevel"/>
    <w:tmpl w:val="B94C220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72480"/>
    <w:multiLevelType w:val="hybridMultilevel"/>
    <w:tmpl w:val="F1ACD320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D9562C0"/>
    <w:multiLevelType w:val="hybridMultilevel"/>
    <w:tmpl w:val="E2AA460C"/>
    <w:lvl w:ilvl="0" w:tplc="91528C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D96373"/>
    <w:multiLevelType w:val="hybridMultilevel"/>
    <w:tmpl w:val="57F844A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185A99"/>
    <w:multiLevelType w:val="hybridMultilevel"/>
    <w:tmpl w:val="D1FE917C"/>
    <w:lvl w:ilvl="0" w:tplc="E41C99D4">
      <w:numFmt w:val="bullet"/>
      <w:lvlText w:val="•"/>
      <w:lvlJc w:val="left"/>
      <w:pPr>
        <w:ind w:left="453" w:hanging="284"/>
      </w:pPr>
      <w:rPr>
        <w:rFonts w:ascii="Calibri" w:eastAsia="Calibri" w:hAnsi="Calibri" w:cs="Calibri" w:hint="default"/>
        <w:b w:val="0"/>
        <w:bCs w:val="0"/>
        <w:i w:val="0"/>
        <w:iCs w:val="0"/>
        <w:color w:val="111111"/>
        <w:spacing w:val="0"/>
        <w:w w:val="100"/>
        <w:sz w:val="22"/>
        <w:szCs w:val="22"/>
        <w:lang w:val="es-ES" w:eastAsia="en-US" w:bidi="ar-SA"/>
      </w:rPr>
    </w:lvl>
    <w:lvl w:ilvl="1" w:tplc="0194DEF2">
      <w:numFmt w:val="bullet"/>
      <w:lvlText w:val="•"/>
      <w:lvlJc w:val="left"/>
      <w:pPr>
        <w:ind w:left="1209" w:hanging="284"/>
      </w:pPr>
      <w:rPr>
        <w:rFonts w:hint="default"/>
        <w:lang w:val="es-ES" w:eastAsia="en-US" w:bidi="ar-SA"/>
      </w:rPr>
    </w:lvl>
    <w:lvl w:ilvl="2" w:tplc="8438D39E">
      <w:numFmt w:val="bullet"/>
      <w:lvlText w:val="•"/>
      <w:lvlJc w:val="left"/>
      <w:pPr>
        <w:ind w:left="1958" w:hanging="284"/>
      </w:pPr>
      <w:rPr>
        <w:rFonts w:hint="default"/>
        <w:lang w:val="es-ES" w:eastAsia="en-US" w:bidi="ar-SA"/>
      </w:rPr>
    </w:lvl>
    <w:lvl w:ilvl="3" w:tplc="E954E5FE">
      <w:numFmt w:val="bullet"/>
      <w:lvlText w:val="•"/>
      <w:lvlJc w:val="left"/>
      <w:pPr>
        <w:ind w:left="2708" w:hanging="284"/>
      </w:pPr>
      <w:rPr>
        <w:rFonts w:hint="default"/>
        <w:lang w:val="es-ES" w:eastAsia="en-US" w:bidi="ar-SA"/>
      </w:rPr>
    </w:lvl>
    <w:lvl w:ilvl="4" w:tplc="E99471CC">
      <w:numFmt w:val="bullet"/>
      <w:lvlText w:val="•"/>
      <w:lvlJc w:val="left"/>
      <w:pPr>
        <w:ind w:left="3457" w:hanging="284"/>
      </w:pPr>
      <w:rPr>
        <w:rFonts w:hint="default"/>
        <w:lang w:val="es-ES" w:eastAsia="en-US" w:bidi="ar-SA"/>
      </w:rPr>
    </w:lvl>
    <w:lvl w:ilvl="5" w:tplc="1A7ED3A2">
      <w:numFmt w:val="bullet"/>
      <w:lvlText w:val="•"/>
      <w:lvlJc w:val="left"/>
      <w:pPr>
        <w:ind w:left="4206" w:hanging="284"/>
      </w:pPr>
      <w:rPr>
        <w:rFonts w:hint="default"/>
        <w:lang w:val="es-ES" w:eastAsia="en-US" w:bidi="ar-SA"/>
      </w:rPr>
    </w:lvl>
    <w:lvl w:ilvl="6" w:tplc="7696B580">
      <w:numFmt w:val="bullet"/>
      <w:lvlText w:val="•"/>
      <w:lvlJc w:val="left"/>
      <w:pPr>
        <w:ind w:left="4956" w:hanging="284"/>
      </w:pPr>
      <w:rPr>
        <w:rFonts w:hint="default"/>
        <w:lang w:val="es-ES" w:eastAsia="en-US" w:bidi="ar-SA"/>
      </w:rPr>
    </w:lvl>
    <w:lvl w:ilvl="7" w:tplc="6980E9C6">
      <w:numFmt w:val="bullet"/>
      <w:lvlText w:val="•"/>
      <w:lvlJc w:val="left"/>
      <w:pPr>
        <w:ind w:left="5705" w:hanging="284"/>
      </w:pPr>
      <w:rPr>
        <w:rFonts w:hint="default"/>
        <w:lang w:val="es-ES" w:eastAsia="en-US" w:bidi="ar-SA"/>
      </w:rPr>
    </w:lvl>
    <w:lvl w:ilvl="8" w:tplc="FFC8331E">
      <w:numFmt w:val="bullet"/>
      <w:lvlText w:val="•"/>
      <w:lvlJc w:val="left"/>
      <w:pPr>
        <w:ind w:left="6454" w:hanging="284"/>
      </w:pPr>
      <w:rPr>
        <w:rFonts w:hint="default"/>
        <w:lang w:val="es-ES" w:eastAsia="en-US" w:bidi="ar-SA"/>
      </w:rPr>
    </w:lvl>
  </w:abstractNum>
  <w:abstractNum w:abstractNumId="6" w15:restartNumberingAfterBreak="0">
    <w:nsid w:val="3FF0099B"/>
    <w:multiLevelType w:val="hybridMultilevel"/>
    <w:tmpl w:val="776CC86E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BE4286F"/>
    <w:multiLevelType w:val="hybridMultilevel"/>
    <w:tmpl w:val="C99AC712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6E43105"/>
    <w:multiLevelType w:val="hybridMultilevel"/>
    <w:tmpl w:val="B422FF58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125143F"/>
    <w:multiLevelType w:val="hybridMultilevel"/>
    <w:tmpl w:val="B3CE56C6"/>
    <w:lvl w:ilvl="0" w:tplc="340A0001">
      <w:start w:val="1"/>
      <w:numFmt w:val="bullet"/>
      <w:lvlText w:val=""/>
      <w:lvlJc w:val="left"/>
      <w:pPr>
        <w:ind w:left="813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10" w15:restartNumberingAfterBreak="0">
    <w:nsid w:val="67BC57B1"/>
    <w:multiLevelType w:val="hybridMultilevel"/>
    <w:tmpl w:val="92FAEEA4"/>
    <w:lvl w:ilvl="0" w:tplc="52B20D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EF117C"/>
    <w:multiLevelType w:val="hybridMultilevel"/>
    <w:tmpl w:val="EA34863A"/>
    <w:lvl w:ilvl="0" w:tplc="340A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num w:numId="1" w16cid:durableId="491408454">
    <w:abstractNumId w:val="0"/>
  </w:num>
  <w:num w:numId="2" w16cid:durableId="23294170">
    <w:abstractNumId w:val="0"/>
  </w:num>
  <w:num w:numId="3" w16cid:durableId="1666283928">
    <w:abstractNumId w:val="0"/>
  </w:num>
  <w:num w:numId="4" w16cid:durableId="308941668">
    <w:abstractNumId w:val="10"/>
  </w:num>
  <w:num w:numId="5" w16cid:durableId="1705013624">
    <w:abstractNumId w:val="3"/>
  </w:num>
  <w:num w:numId="6" w16cid:durableId="2052922563">
    <w:abstractNumId w:val="2"/>
  </w:num>
  <w:num w:numId="7" w16cid:durableId="459112187">
    <w:abstractNumId w:val="4"/>
  </w:num>
  <w:num w:numId="8" w16cid:durableId="403991105">
    <w:abstractNumId w:val="1"/>
  </w:num>
  <w:num w:numId="9" w16cid:durableId="824903201">
    <w:abstractNumId w:val="7"/>
  </w:num>
  <w:num w:numId="10" w16cid:durableId="1674256023">
    <w:abstractNumId w:val="6"/>
  </w:num>
  <w:num w:numId="11" w16cid:durableId="77137361">
    <w:abstractNumId w:val="8"/>
  </w:num>
  <w:num w:numId="12" w16cid:durableId="537745554">
    <w:abstractNumId w:val="5"/>
  </w:num>
  <w:num w:numId="13" w16cid:durableId="1574730248">
    <w:abstractNumId w:val="9"/>
  </w:num>
  <w:num w:numId="14" w16cid:durableId="18679827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C47"/>
    <w:rsid w:val="00001757"/>
    <w:rsid w:val="00014B10"/>
    <w:rsid w:val="00020C9D"/>
    <w:rsid w:val="000239C5"/>
    <w:rsid w:val="00025AA3"/>
    <w:rsid w:val="00032891"/>
    <w:rsid w:val="00047D46"/>
    <w:rsid w:val="0005462B"/>
    <w:rsid w:val="000C5D00"/>
    <w:rsid w:val="000D3E35"/>
    <w:rsid w:val="000D442A"/>
    <w:rsid w:val="000D7B25"/>
    <w:rsid w:val="000E080A"/>
    <w:rsid w:val="000E2ADA"/>
    <w:rsid w:val="000E64C7"/>
    <w:rsid w:val="000F30B9"/>
    <w:rsid w:val="00100492"/>
    <w:rsid w:val="00107F50"/>
    <w:rsid w:val="00116C86"/>
    <w:rsid w:val="00124B49"/>
    <w:rsid w:val="00125E1B"/>
    <w:rsid w:val="00132721"/>
    <w:rsid w:val="00132CDE"/>
    <w:rsid w:val="00145612"/>
    <w:rsid w:val="00153D82"/>
    <w:rsid w:val="001546B6"/>
    <w:rsid w:val="0016387C"/>
    <w:rsid w:val="00164EDB"/>
    <w:rsid w:val="00175CC3"/>
    <w:rsid w:val="0018081C"/>
    <w:rsid w:val="001915DB"/>
    <w:rsid w:val="001A3561"/>
    <w:rsid w:val="001A56D0"/>
    <w:rsid w:val="001C63CD"/>
    <w:rsid w:val="001D0B58"/>
    <w:rsid w:val="001D2E42"/>
    <w:rsid w:val="001E5B4A"/>
    <w:rsid w:val="001F6CFE"/>
    <w:rsid w:val="002002B7"/>
    <w:rsid w:val="00207031"/>
    <w:rsid w:val="0021551B"/>
    <w:rsid w:val="002227D8"/>
    <w:rsid w:val="00223DEC"/>
    <w:rsid w:val="00227164"/>
    <w:rsid w:val="002272BE"/>
    <w:rsid w:val="002329D6"/>
    <w:rsid w:val="002342C6"/>
    <w:rsid w:val="002403B6"/>
    <w:rsid w:val="00244BB6"/>
    <w:rsid w:val="00247479"/>
    <w:rsid w:val="00260D70"/>
    <w:rsid w:val="0026115C"/>
    <w:rsid w:val="00291A64"/>
    <w:rsid w:val="00295429"/>
    <w:rsid w:val="00296404"/>
    <w:rsid w:val="002A160E"/>
    <w:rsid w:val="002A1AF8"/>
    <w:rsid w:val="002A41ED"/>
    <w:rsid w:val="002B0EDA"/>
    <w:rsid w:val="002B2107"/>
    <w:rsid w:val="002C0705"/>
    <w:rsid w:val="002C1990"/>
    <w:rsid w:val="002E088E"/>
    <w:rsid w:val="002E4C1D"/>
    <w:rsid w:val="002E6969"/>
    <w:rsid w:val="002F43C4"/>
    <w:rsid w:val="002F6F30"/>
    <w:rsid w:val="003006C7"/>
    <w:rsid w:val="003014DE"/>
    <w:rsid w:val="00311EA8"/>
    <w:rsid w:val="003162BE"/>
    <w:rsid w:val="0031754F"/>
    <w:rsid w:val="003468B5"/>
    <w:rsid w:val="00350273"/>
    <w:rsid w:val="00360987"/>
    <w:rsid w:val="00374A2C"/>
    <w:rsid w:val="003774BC"/>
    <w:rsid w:val="00384BE3"/>
    <w:rsid w:val="00384D59"/>
    <w:rsid w:val="00392C94"/>
    <w:rsid w:val="00395C02"/>
    <w:rsid w:val="003A7268"/>
    <w:rsid w:val="003B50AB"/>
    <w:rsid w:val="003F0DD2"/>
    <w:rsid w:val="003F76E5"/>
    <w:rsid w:val="00405001"/>
    <w:rsid w:val="004136EB"/>
    <w:rsid w:val="00417A58"/>
    <w:rsid w:val="00437515"/>
    <w:rsid w:val="00437EAE"/>
    <w:rsid w:val="00464283"/>
    <w:rsid w:val="00486841"/>
    <w:rsid w:val="004A704E"/>
    <w:rsid w:val="004A7378"/>
    <w:rsid w:val="004C747C"/>
    <w:rsid w:val="004D43DA"/>
    <w:rsid w:val="004D6B6F"/>
    <w:rsid w:val="004E360B"/>
    <w:rsid w:val="004E4371"/>
    <w:rsid w:val="004E5326"/>
    <w:rsid w:val="004E6302"/>
    <w:rsid w:val="004F1EE2"/>
    <w:rsid w:val="004F62C5"/>
    <w:rsid w:val="00511FAE"/>
    <w:rsid w:val="005161E2"/>
    <w:rsid w:val="00526ED7"/>
    <w:rsid w:val="00527268"/>
    <w:rsid w:val="00527CF4"/>
    <w:rsid w:val="005309F4"/>
    <w:rsid w:val="00535086"/>
    <w:rsid w:val="00541B5E"/>
    <w:rsid w:val="005424C2"/>
    <w:rsid w:val="005442FE"/>
    <w:rsid w:val="00557AB3"/>
    <w:rsid w:val="00560268"/>
    <w:rsid w:val="00563203"/>
    <w:rsid w:val="00565564"/>
    <w:rsid w:val="00572190"/>
    <w:rsid w:val="00575A49"/>
    <w:rsid w:val="00582D95"/>
    <w:rsid w:val="00585DA7"/>
    <w:rsid w:val="005939AA"/>
    <w:rsid w:val="005947F6"/>
    <w:rsid w:val="00594885"/>
    <w:rsid w:val="005A21A6"/>
    <w:rsid w:val="005B1451"/>
    <w:rsid w:val="005B1894"/>
    <w:rsid w:val="005B406F"/>
    <w:rsid w:val="005B57DF"/>
    <w:rsid w:val="005C09E6"/>
    <w:rsid w:val="005C0C25"/>
    <w:rsid w:val="005C6EAC"/>
    <w:rsid w:val="005C7BCD"/>
    <w:rsid w:val="005D40DC"/>
    <w:rsid w:val="005D580F"/>
    <w:rsid w:val="005D792E"/>
    <w:rsid w:val="005E370E"/>
    <w:rsid w:val="005E6D5C"/>
    <w:rsid w:val="005E71EF"/>
    <w:rsid w:val="005F1C54"/>
    <w:rsid w:val="005F5F42"/>
    <w:rsid w:val="0060300E"/>
    <w:rsid w:val="0060539B"/>
    <w:rsid w:val="00623EE1"/>
    <w:rsid w:val="006336F0"/>
    <w:rsid w:val="00643461"/>
    <w:rsid w:val="006502CA"/>
    <w:rsid w:val="00650683"/>
    <w:rsid w:val="00680E1A"/>
    <w:rsid w:val="00692926"/>
    <w:rsid w:val="006A1B45"/>
    <w:rsid w:val="006A3D56"/>
    <w:rsid w:val="006A3FDD"/>
    <w:rsid w:val="006C0316"/>
    <w:rsid w:val="006C7EE1"/>
    <w:rsid w:val="006D2E21"/>
    <w:rsid w:val="006D3C43"/>
    <w:rsid w:val="006E1EA0"/>
    <w:rsid w:val="006E5CCE"/>
    <w:rsid w:val="006E7442"/>
    <w:rsid w:val="006E7EB9"/>
    <w:rsid w:val="00702780"/>
    <w:rsid w:val="007107C8"/>
    <w:rsid w:val="007112D9"/>
    <w:rsid w:val="00715037"/>
    <w:rsid w:val="007156AC"/>
    <w:rsid w:val="00717237"/>
    <w:rsid w:val="00727D14"/>
    <w:rsid w:val="0075448D"/>
    <w:rsid w:val="007547A6"/>
    <w:rsid w:val="007562C1"/>
    <w:rsid w:val="007575DF"/>
    <w:rsid w:val="00770144"/>
    <w:rsid w:val="007703E0"/>
    <w:rsid w:val="00775931"/>
    <w:rsid w:val="007879C3"/>
    <w:rsid w:val="0079390A"/>
    <w:rsid w:val="007A2AE6"/>
    <w:rsid w:val="007B79E3"/>
    <w:rsid w:val="007C7DD8"/>
    <w:rsid w:val="007D2366"/>
    <w:rsid w:val="007D575F"/>
    <w:rsid w:val="007D5CA9"/>
    <w:rsid w:val="007E0709"/>
    <w:rsid w:val="007F4649"/>
    <w:rsid w:val="007F52E2"/>
    <w:rsid w:val="00805EF2"/>
    <w:rsid w:val="00810DF6"/>
    <w:rsid w:val="00812BF6"/>
    <w:rsid w:val="00814137"/>
    <w:rsid w:val="00814256"/>
    <w:rsid w:val="00816840"/>
    <w:rsid w:val="008329B1"/>
    <w:rsid w:val="0083577E"/>
    <w:rsid w:val="00842DED"/>
    <w:rsid w:val="00846533"/>
    <w:rsid w:val="008524BB"/>
    <w:rsid w:val="00854FB6"/>
    <w:rsid w:val="00864F2C"/>
    <w:rsid w:val="00865CE7"/>
    <w:rsid w:val="00866B4A"/>
    <w:rsid w:val="00880B7E"/>
    <w:rsid w:val="008839E2"/>
    <w:rsid w:val="00883ABD"/>
    <w:rsid w:val="00896C47"/>
    <w:rsid w:val="008973F8"/>
    <w:rsid w:val="008A5855"/>
    <w:rsid w:val="008A649C"/>
    <w:rsid w:val="008B6526"/>
    <w:rsid w:val="008C71FE"/>
    <w:rsid w:val="008D4D73"/>
    <w:rsid w:val="008E53E5"/>
    <w:rsid w:val="008F05B0"/>
    <w:rsid w:val="00930509"/>
    <w:rsid w:val="009337A8"/>
    <w:rsid w:val="00934172"/>
    <w:rsid w:val="0094154A"/>
    <w:rsid w:val="009439B6"/>
    <w:rsid w:val="00944637"/>
    <w:rsid w:val="00945B5A"/>
    <w:rsid w:val="00950777"/>
    <w:rsid w:val="0095555A"/>
    <w:rsid w:val="00955C2C"/>
    <w:rsid w:val="009612FC"/>
    <w:rsid w:val="009669A1"/>
    <w:rsid w:val="00972FD7"/>
    <w:rsid w:val="00975005"/>
    <w:rsid w:val="009870EC"/>
    <w:rsid w:val="009B14BF"/>
    <w:rsid w:val="009C07A1"/>
    <w:rsid w:val="009D0B6C"/>
    <w:rsid w:val="009D2FB4"/>
    <w:rsid w:val="009D651E"/>
    <w:rsid w:val="009F391C"/>
    <w:rsid w:val="009F4F56"/>
    <w:rsid w:val="009F724B"/>
    <w:rsid w:val="00A2519F"/>
    <w:rsid w:val="00A25450"/>
    <w:rsid w:val="00A3334F"/>
    <w:rsid w:val="00A37555"/>
    <w:rsid w:val="00A40DC5"/>
    <w:rsid w:val="00A54B8C"/>
    <w:rsid w:val="00A67D3A"/>
    <w:rsid w:val="00A67EDD"/>
    <w:rsid w:val="00A70206"/>
    <w:rsid w:val="00A7371E"/>
    <w:rsid w:val="00A829C9"/>
    <w:rsid w:val="00AB108B"/>
    <w:rsid w:val="00AB2BC1"/>
    <w:rsid w:val="00AD4AD0"/>
    <w:rsid w:val="00AD72DA"/>
    <w:rsid w:val="00AD7ABF"/>
    <w:rsid w:val="00AE0E99"/>
    <w:rsid w:val="00AE5242"/>
    <w:rsid w:val="00AF247E"/>
    <w:rsid w:val="00B02B6C"/>
    <w:rsid w:val="00B06BBB"/>
    <w:rsid w:val="00B17124"/>
    <w:rsid w:val="00B238E5"/>
    <w:rsid w:val="00B30F9D"/>
    <w:rsid w:val="00B34E6E"/>
    <w:rsid w:val="00B554CB"/>
    <w:rsid w:val="00B65C86"/>
    <w:rsid w:val="00B70263"/>
    <w:rsid w:val="00B70985"/>
    <w:rsid w:val="00B74C01"/>
    <w:rsid w:val="00B8333F"/>
    <w:rsid w:val="00BA34EA"/>
    <w:rsid w:val="00BA67F2"/>
    <w:rsid w:val="00BB6C90"/>
    <w:rsid w:val="00BC3B1E"/>
    <w:rsid w:val="00BC5BAD"/>
    <w:rsid w:val="00BD30B1"/>
    <w:rsid w:val="00BD3600"/>
    <w:rsid w:val="00BE396C"/>
    <w:rsid w:val="00BE5D7E"/>
    <w:rsid w:val="00BF1B34"/>
    <w:rsid w:val="00C10138"/>
    <w:rsid w:val="00C20318"/>
    <w:rsid w:val="00C32B93"/>
    <w:rsid w:val="00C35AB8"/>
    <w:rsid w:val="00C364FF"/>
    <w:rsid w:val="00C44B93"/>
    <w:rsid w:val="00C706CD"/>
    <w:rsid w:val="00C72688"/>
    <w:rsid w:val="00C72C91"/>
    <w:rsid w:val="00C73A5E"/>
    <w:rsid w:val="00C8007F"/>
    <w:rsid w:val="00C87576"/>
    <w:rsid w:val="00C949BD"/>
    <w:rsid w:val="00C95B48"/>
    <w:rsid w:val="00CA2FF8"/>
    <w:rsid w:val="00CC6DA1"/>
    <w:rsid w:val="00CD0553"/>
    <w:rsid w:val="00CD461A"/>
    <w:rsid w:val="00CE0779"/>
    <w:rsid w:val="00CE2A9D"/>
    <w:rsid w:val="00CF0429"/>
    <w:rsid w:val="00CF4253"/>
    <w:rsid w:val="00CF5C32"/>
    <w:rsid w:val="00D21C0A"/>
    <w:rsid w:val="00D23C0F"/>
    <w:rsid w:val="00D366F7"/>
    <w:rsid w:val="00D40005"/>
    <w:rsid w:val="00D50496"/>
    <w:rsid w:val="00D54485"/>
    <w:rsid w:val="00D619F6"/>
    <w:rsid w:val="00D65FA9"/>
    <w:rsid w:val="00D73BE0"/>
    <w:rsid w:val="00D75698"/>
    <w:rsid w:val="00D861D6"/>
    <w:rsid w:val="00D91040"/>
    <w:rsid w:val="00D91966"/>
    <w:rsid w:val="00D925C6"/>
    <w:rsid w:val="00D94042"/>
    <w:rsid w:val="00DB0C9B"/>
    <w:rsid w:val="00DB3C9C"/>
    <w:rsid w:val="00DB62C5"/>
    <w:rsid w:val="00DB73F6"/>
    <w:rsid w:val="00DD16D2"/>
    <w:rsid w:val="00DD3D0E"/>
    <w:rsid w:val="00DF5871"/>
    <w:rsid w:val="00E02D1D"/>
    <w:rsid w:val="00E05274"/>
    <w:rsid w:val="00E12C4D"/>
    <w:rsid w:val="00E1797C"/>
    <w:rsid w:val="00E17BDF"/>
    <w:rsid w:val="00E316A4"/>
    <w:rsid w:val="00E329B9"/>
    <w:rsid w:val="00E4445F"/>
    <w:rsid w:val="00E54BE9"/>
    <w:rsid w:val="00E55B4F"/>
    <w:rsid w:val="00E61310"/>
    <w:rsid w:val="00E63438"/>
    <w:rsid w:val="00E66B22"/>
    <w:rsid w:val="00E6728B"/>
    <w:rsid w:val="00E73551"/>
    <w:rsid w:val="00E86E42"/>
    <w:rsid w:val="00E96978"/>
    <w:rsid w:val="00EA1B33"/>
    <w:rsid w:val="00EA3D18"/>
    <w:rsid w:val="00EB1F96"/>
    <w:rsid w:val="00EB458C"/>
    <w:rsid w:val="00EC1195"/>
    <w:rsid w:val="00EE0C27"/>
    <w:rsid w:val="00EE17B9"/>
    <w:rsid w:val="00EE363F"/>
    <w:rsid w:val="00EE5A14"/>
    <w:rsid w:val="00EF2359"/>
    <w:rsid w:val="00EF52D6"/>
    <w:rsid w:val="00EF6357"/>
    <w:rsid w:val="00EF6AA0"/>
    <w:rsid w:val="00EF6F8A"/>
    <w:rsid w:val="00F05EC4"/>
    <w:rsid w:val="00F418E3"/>
    <w:rsid w:val="00F4242A"/>
    <w:rsid w:val="00F4242E"/>
    <w:rsid w:val="00F42818"/>
    <w:rsid w:val="00F430B8"/>
    <w:rsid w:val="00F545E8"/>
    <w:rsid w:val="00F6622B"/>
    <w:rsid w:val="00F666C8"/>
    <w:rsid w:val="00FA43D1"/>
    <w:rsid w:val="00FB1ECF"/>
    <w:rsid w:val="00FC19A7"/>
    <w:rsid w:val="00FD0103"/>
    <w:rsid w:val="00FD709D"/>
    <w:rsid w:val="00FE0AEF"/>
    <w:rsid w:val="00FF0D53"/>
    <w:rsid w:val="00FF1EEF"/>
    <w:rsid w:val="00FF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B7BE5A"/>
  <w15:docId w15:val="{74C8A78A-550B-49A1-80D4-00AC3057B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85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estiloinforme">
    <w:name w:val="estilo informe"/>
    <w:basedOn w:val="Tablanormal"/>
    <w:uiPriority w:val="99"/>
    <w:rsid w:val="00AB2BC1"/>
    <w:pPr>
      <w:spacing w:after="0" w:line="240" w:lineRule="auto"/>
    </w:pPr>
    <w:rPr>
      <w:rFonts w:ascii="Cambria" w:eastAsia="MS Mincho" w:hAnsi="Cambria" w:cs="Times New Roman"/>
      <w:sz w:val="20"/>
      <w:szCs w:val="20"/>
      <w:lang w:val="en-US" w:eastAsia="es-ES"/>
    </w:rPr>
    <w:tblPr/>
  </w:style>
  <w:style w:type="table" w:styleId="Tablaconcuadrcula">
    <w:name w:val="Table Grid"/>
    <w:basedOn w:val="Tablanormal"/>
    <w:uiPriority w:val="59"/>
    <w:rsid w:val="00896C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6D3C4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D3C4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D3C4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D3C4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D3C4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3C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3C43"/>
    <w:rPr>
      <w:rFonts w:ascii="Tahoma" w:hAnsi="Tahoma" w:cs="Tahoma"/>
      <w:sz w:val="16"/>
      <w:szCs w:val="16"/>
    </w:rPr>
  </w:style>
  <w:style w:type="character" w:customStyle="1" w:styleId="PrrafodelistaCar">
    <w:name w:val="Párrafo de lista Car"/>
    <w:aliases w:val="DINFO_Materia Car"/>
    <w:link w:val="Prrafodelista"/>
    <w:uiPriority w:val="34"/>
    <w:locked/>
    <w:rsid w:val="00CE0779"/>
  </w:style>
  <w:style w:type="paragraph" w:styleId="Prrafodelista">
    <w:name w:val="List Paragraph"/>
    <w:aliases w:val="DINFO_Materia"/>
    <w:basedOn w:val="Normal"/>
    <w:link w:val="PrrafodelistaCar"/>
    <w:uiPriority w:val="34"/>
    <w:qFormat/>
    <w:rsid w:val="00CE077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C6EA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C6EAC"/>
  </w:style>
  <w:style w:type="paragraph" w:styleId="Piedepgina">
    <w:name w:val="footer"/>
    <w:basedOn w:val="Normal"/>
    <w:link w:val="PiedepginaCar"/>
    <w:uiPriority w:val="99"/>
    <w:unhideWhenUsed/>
    <w:rsid w:val="005C6EA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C6EAC"/>
  </w:style>
  <w:style w:type="character" w:styleId="Hipervnculo">
    <w:name w:val="Hyperlink"/>
    <w:basedOn w:val="Fuentedeprrafopredeter"/>
    <w:uiPriority w:val="99"/>
    <w:unhideWhenUsed/>
    <w:rsid w:val="008A649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A649C"/>
    <w:rPr>
      <w:color w:val="605E5C"/>
      <w:shd w:val="clear" w:color="auto" w:fill="E1DFDD"/>
    </w:rPr>
  </w:style>
  <w:style w:type="paragraph" w:styleId="Ttulo">
    <w:name w:val="Title"/>
    <w:basedOn w:val="Normal"/>
    <w:next w:val="Normal"/>
    <w:link w:val="TtuloCar"/>
    <w:uiPriority w:val="10"/>
    <w:qFormat/>
    <w:rsid w:val="00D940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D9404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Textoindependiente">
    <w:name w:val="Body Text"/>
    <w:basedOn w:val="Normal"/>
    <w:link w:val="TextoindependienteCar"/>
    <w:uiPriority w:val="1"/>
    <w:qFormat/>
    <w:rsid w:val="00F05EC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05EC4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4EFDAAABC363946A6FF66B021FC80A1" ma:contentTypeVersion="12" ma:contentTypeDescription="Crear nuevo documento." ma:contentTypeScope="" ma:versionID="fec825f49c00194a59b3e1fbccc8b559">
  <xsd:schema xmlns:xsd="http://www.w3.org/2001/XMLSchema" xmlns:xs="http://www.w3.org/2001/XMLSchema" xmlns:p="http://schemas.microsoft.com/office/2006/metadata/properties" xmlns:ns2="576aef81-0dda-4d61-a572-2392b12f4b14" targetNamespace="http://schemas.microsoft.com/office/2006/metadata/properties" ma:root="true" ma:fieldsID="5f385cd1be83df398d28b6faef465dbe" ns2:_="">
    <xsd:import namespace="576aef81-0dda-4d61-a572-2392b12f4b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6aef81-0dda-4d61-a572-2392b12f4b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cc44c076-1990-432d-b910-f78c9fed31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6aef81-0dda-4d61-a572-2392b12f4b1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C114B42-ADD3-4033-ABF4-38DAEB07ECCA}"/>
</file>

<file path=customXml/itemProps2.xml><?xml version="1.0" encoding="utf-8"?>
<ds:datastoreItem xmlns:ds="http://schemas.openxmlformats.org/officeDocument/2006/customXml" ds:itemID="{06A89886-0189-47FC-AF2F-4AF39579E6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A3FEE9-E602-4C83-840E-E235653C56FE}">
  <ds:schemaRefs>
    <ds:schemaRef ds:uri="http://schemas.microsoft.com/office/2006/metadata/properties"/>
    <ds:schemaRef ds:uri="http://schemas.microsoft.com/office/infopath/2007/PartnerControls"/>
    <ds:schemaRef ds:uri="576aef81-0dda-4d61-a572-2392b12f4b1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778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Oriana Reyes Guajardo</dc:creator>
  <cp:lastModifiedBy>Alejandra Maria Guzman Falcon</cp:lastModifiedBy>
  <cp:revision>23</cp:revision>
  <dcterms:created xsi:type="dcterms:W3CDTF">2026-09-10T20:07:00Z</dcterms:created>
  <dcterms:modified xsi:type="dcterms:W3CDTF">2026-09-21T19:10:00Z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ProgID">
    <vt:lpwstr/>
  </property>
  <property fmtid="{D5CDD505-2E9C-101B-9397-08002B2CF9AE}" pid="3" name="MediaServiceImageTags">
    <vt:lpwstr/>
  </property>
  <property fmtid="{D5CDD505-2E9C-101B-9397-08002B2CF9AE}" pid="4" name="ContentTypeId">
    <vt:lpwstr>0x01010084EFDAAABC363946A6FF66B021FC80A1</vt:lpwstr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